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9B5" w:rsidRPr="008141B5" w:rsidRDefault="006459B5" w:rsidP="006459B5">
      <w:pPr>
        <w:spacing w:line="360" w:lineRule="auto"/>
        <w:jc w:val="both"/>
        <w:rPr>
          <w:rFonts w:hint="cs"/>
          <w:szCs w:val="24"/>
          <w:rtl/>
        </w:rPr>
      </w:pPr>
    </w:p>
    <w:p w:rsidR="006459B5" w:rsidRPr="008141B5" w:rsidRDefault="006459B5" w:rsidP="000C5A62">
      <w:pPr>
        <w:spacing w:line="360" w:lineRule="auto"/>
        <w:jc w:val="center"/>
        <w:rPr>
          <w:b/>
          <w:bCs/>
          <w:szCs w:val="24"/>
          <w:u w:val="single"/>
          <w:rtl/>
        </w:rPr>
      </w:pPr>
      <w:r w:rsidRPr="008141B5">
        <w:rPr>
          <w:rFonts w:hint="eastAsia"/>
          <w:b/>
          <w:bCs/>
          <w:szCs w:val="24"/>
          <w:rtl/>
        </w:rPr>
        <w:t>‏</w:t>
      </w:r>
      <w:r w:rsidRPr="008141B5">
        <w:rPr>
          <w:b/>
          <w:bCs/>
          <w:szCs w:val="24"/>
          <w:u w:val="single"/>
        </w:rPr>
        <w:t xml:space="preserve">R.F.I  </w:t>
      </w:r>
      <w:r w:rsidRPr="008141B5">
        <w:rPr>
          <w:rFonts w:hint="cs"/>
          <w:b/>
          <w:bCs/>
          <w:szCs w:val="24"/>
          <w:u w:val="single"/>
          <w:rtl/>
        </w:rPr>
        <w:t xml:space="preserve">  1/12 - הגשת </w:t>
      </w:r>
      <w:r>
        <w:rPr>
          <w:rFonts w:hint="cs"/>
          <w:b/>
          <w:bCs/>
          <w:szCs w:val="24"/>
          <w:u w:val="single"/>
          <w:rtl/>
        </w:rPr>
        <w:t>פניות בדבר</w:t>
      </w:r>
      <w:r w:rsidRPr="008141B5">
        <w:rPr>
          <w:rFonts w:hint="cs"/>
          <w:b/>
          <w:bCs/>
          <w:szCs w:val="24"/>
          <w:u w:val="single"/>
          <w:rtl/>
        </w:rPr>
        <w:t xml:space="preserve"> יישום מסחרי/תמיכה בפיילוטים</w:t>
      </w:r>
    </w:p>
    <w:p w:rsidR="006459B5" w:rsidRPr="008141B5" w:rsidRDefault="006459B5" w:rsidP="006459B5">
      <w:pPr>
        <w:spacing w:line="360" w:lineRule="auto"/>
        <w:jc w:val="center"/>
        <w:rPr>
          <w:b/>
          <w:bCs/>
          <w:szCs w:val="24"/>
          <w:u w:val="single"/>
          <w:rtl/>
        </w:rPr>
      </w:pPr>
      <w:r w:rsidRPr="008141B5">
        <w:rPr>
          <w:rFonts w:hint="cs"/>
          <w:b/>
          <w:bCs/>
          <w:szCs w:val="24"/>
          <w:u w:val="single"/>
          <w:rtl/>
        </w:rPr>
        <w:t>של מערכות מיזוג אוויר תרמו-סולארי</w:t>
      </w:r>
    </w:p>
    <w:p w:rsidR="006459B5" w:rsidRPr="008141B5" w:rsidRDefault="006459B5" w:rsidP="006459B5">
      <w:pPr>
        <w:spacing w:line="360" w:lineRule="auto"/>
        <w:jc w:val="center"/>
        <w:rPr>
          <w:b/>
          <w:bCs/>
          <w:szCs w:val="24"/>
          <w:u w:val="single"/>
          <w:rtl/>
        </w:rPr>
      </w:pPr>
    </w:p>
    <w:p w:rsidR="006459B5" w:rsidRPr="008141B5" w:rsidRDefault="006459B5" w:rsidP="006459B5">
      <w:pPr>
        <w:spacing w:line="360" w:lineRule="auto"/>
        <w:ind w:left="311"/>
        <w:jc w:val="both"/>
        <w:rPr>
          <w:szCs w:val="24"/>
          <w:rtl/>
        </w:rPr>
      </w:pPr>
      <w:r w:rsidRPr="008141B5">
        <w:rPr>
          <w:rFonts w:hint="cs"/>
          <w:szCs w:val="24"/>
          <w:rtl/>
        </w:rPr>
        <w:t>משרד האנרגיה והמים (להלן: "</w:t>
      </w:r>
      <w:r w:rsidRPr="00497F94">
        <w:rPr>
          <w:rFonts w:hint="eastAsia"/>
          <w:b/>
          <w:bCs/>
          <w:szCs w:val="24"/>
          <w:rtl/>
        </w:rPr>
        <w:t>המשרד</w:t>
      </w:r>
      <w:r w:rsidRPr="008141B5">
        <w:rPr>
          <w:rFonts w:hint="cs"/>
          <w:szCs w:val="24"/>
          <w:rtl/>
        </w:rPr>
        <w:t xml:space="preserve">") הציב לעצמו כמטרה </w:t>
      </w:r>
      <w:r>
        <w:rPr>
          <w:rFonts w:hint="cs"/>
          <w:szCs w:val="24"/>
          <w:rtl/>
        </w:rPr>
        <w:t xml:space="preserve"> לבסס את מעמדה של ישראל</w:t>
      </w:r>
      <w:r w:rsidRPr="008141B5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>כ</w:t>
      </w:r>
      <w:r w:rsidRPr="008141B5">
        <w:rPr>
          <w:rFonts w:hint="cs"/>
          <w:szCs w:val="24"/>
          <w:rtl/>
        </w:rPr>
        <w:t xml:space="preserve">מרכז מצוינות </w:t>
      </w:r>
      <w:r>
        <w:rPr>
          <w:rFonts w:hint="eastAsia"/>
          <w:szCs w:val="24"/>
          <w:rtl/>
        </w:rPr>
        <w:t>בינלאומי</w:t>
      </w:r>
      <w:r>
        <w:rPr>
          <w:szCs w:val="24"/>
          <w:rtl/>
        </w:rPr>
        <w:t xml:space="preserve"> בתחומי האנרגיה החלופית, המתחדשת, תחליפי הנפט וההתייעלות האנרגטית. </w:t>
      </w:r>
    </w:p>
    <w:p w:rsidR="006459B5" w:rsidRPr="008141B5" w:rsidRDefault="006459B5" w:rsidP="006459B5">
      <w:pPr>
        <w:spacing w:line="360" w:lineRule="auto"/>
        <w:ind w:left="311"/>
        <w:jc w:val="both"/>
        <w:rPr>
          <w:szCs w:val="24"/>
          <w:rtl/>
        </w:rPr>
      </w:pPr>
      <w:r>
        <w:rPr>
          <w:rFonts w:hint="eastAsia"/>
          <w:szCs w:val="24"/>
          <w:rtl/>
        </w:rPr>
        <w:t>במסגרת</w:t>
      </w:r>
      <w:r>
        <w:rPr>
          <w:szCs w:val="24"/>
          <w:rtl/>
        </w:rPr>
        <w:t xml:space="preserve"> זו, פועל המשרד </w:t>
      </w:r>
      <w:r>
        <w:rPr>
          <w:rFonts w:hint="eastAsia"/>
          <w:szCs w:val="24"/>
          <w:rtl/>
        </w:rPr>
        <w:t>לקידום</w:t>
      </w:r>
      <w:r>
        <w:rPr>
          <w:szCs w:val="24"/>
          <w:rtl/>
        </w:rPr>
        <w:t xml:space="preserve"> השימוש ב</w:t>
      </w:r>
      <w:r>
        <w:rPr>
          <w:rFonts w:hint="eastAsia"/>
          <w:szCs w:val="24"/>
          <w:rtl/>
        </w:rPr>
        <w:t>טכנולוגיות</w:t>
      </w:r>
      <w:r>
        <w:rPr>
          <w:szCs w:val="24"/>
          <w:rtl/>
        </w:rPr>
        <w:t xml:space="preserve"> חדישות במשק האנרגיה ככלל, </w:t>
      </w:r>
      <w:r>
        <w:rPr>
          <w:rFonts w:hint="eastAsia"/>
          <w:szCs w:val="24"/>
          <w:rtl/>
        </w:rPr>
        <w:t>ובחינת</w:t>
      </w:r>
      <w:r>
        <w:rPr>
          <w:szCs w:val="24"/>
          <w:rtl/>
        </w:rPr>
        <w:t xml:space="preserve"> יישום מערכות מיזוג אוויר תרמו סולארי</w:t>
      </w:r>
      <w:r>
        <w:rPr>
          <w:rFonts w:hint="cs"/>
          <w:szCs w:val="24"/>
          <w:rtl/>
        </w:rPr>
        <w:t>, וכאלה המתבססות על חום שיורי,</w:t>
      </w:r>
      <w:r>
        <w:rPr>
          <w:szCs w:val="24"/>
          <w:rtl/>
        </w:rPr>
        <w:t xml:space="preserve"> בפרט. </w:t>
      </w:r>
    </w:p>
    <w:p w:rsidR="006459B5" w:rsidRPr="008141B5" w:rsidRDefault="006459B5" w:rsidP="006459B5">
      <w:pPr>
        <w:spacing w:line="360" w:lineRule="auto"/>
        <w:ind w:left="311"/>
        <w:jc w:val="both"/>
        <w:rPr>
          <w:szCs w:val="24"/>
          <w:rtl/>
        </w:rPr>
      </w:pPr>
      <w:r>
        <w:rPr>
          <w:szCs w:val="24"/>
          <w:rtl/>
        </w:rPr>
        <w:t xml:space="preserve"> </w:t>
      </w:r>
    </w:p>
    <w:p w:rsidR="006459B5" w:rsidRPr="00CB1C6D" w:rsidRDefault="006459B5" w:rsidP="006459B5">
      <w:pPr>
        <w:spacing w:line="360" w:lineRule="auto"/>
        <w:ind w:left="311"/>
        <w:jc w:val="both"/>
        <w:rPr>
          <w:szCs w:val="24"/>
          <w:rtl/>
        </w:rPr>
      </w:pPr>
      <w:r>
        <w:rPr>
          <w:rFonts w:hint="eastAsia"/>
          <w:szCs w:val="24"/>
          <w:rtl/>
        </w:rPr>
        <w:t>המשרד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מבקש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לקבל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מידע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על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אודות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מוסדות</w:t>
      </w:r>
      <w:r>
        <w:rPr>
          <w:szCs w:val="24"/>
          <w:rtl/>
        </w:rPr>
        <w:t xml:space="preserve"> מסחריים, מפעלים תעשייתיים ומוסדות ציבור שונים </w:t>
      </w:r>
      <w:r>
        <w:rPr>
          <w:rFonts w:hint="eastAsia"/>
          <w:szCs w:val="24"/>
          <w:rtl/>
        </w:rPr>
        <w:t>המעוניינים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לבחון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התקנת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מערכות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מיזוג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אוויר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תרמו</w:t>
      </w:r>
      <w:r>
        <w:rPr>
          <w:szCs w:val="24"/>
          <w:rtl/>
        </w:rPr>
        <w:t xml:space="preserve"> </w:t>
      </w:r>
      <w:r>
        <w:rPr>
          <w:rFonts w:hint="eastAsia"/>
          <w:szCs w:val="24"/>
          <w:rtl/>
        </w:rPr>
        <w:t>סולאריות</w:t>
      </w:r>
      <w:r>
        <w:rPr>
          <w:b/>
          <w:bCs/>
          <w:szCs w:val="24"/>
          <w:rtl/>
        </w:rPr>
        <w:t xml:space="preserve"> </w:t>
      </w:r>
      <w:r w:rsidRPr="00CB1C6D">
        <w:rPr>
          <w:rFonts w:hint="eastAsia"/>
          <w:szCs w:val="24"/>
          <w:rtl/>
        </w:rPr>
        <w:t>או</w:t>
      </w:r>
      <w:r w:rsidRPr="00CB1C6D">
        <w:rPr>
          <w:rFonts w:hint="cs"/>
          <w:szCs w:val="24"/>
          <w:rtl/>
        </w:rPr>
        <w:t xml:space="preserve"> הקמת </w:t>
      </w:r>
      <w:r w:rsidRPr="00CB1C6D">
        <w:rPr>
          <w:rFonts w:hint="eastAsia"/>
          <w:szCs w:val="24"/>
          <w:rtl/>
        </w:rPr>
        <w:t>פיילוטים</w:t>
      </w:r>
      <w:r w:rsidRPr="00CB1C6D">
        <w:rPr>
          <w:szCs w:val="24"/>
          <w:rtl/>
        </w:rPr>
        <w:t xml:space="preserve"> עם מערכות  </w:t>
      </w:r>
      <w:r w:rsidRPr="00CB1C6D">
        <w:rPr>
          <w:rFonts w:hint="cs"/>
          <w:szCs w:val="24"/>
          <w:rtl/>
        </w:rPr>
        <w:t>ב</w:t>
      </w:r>
      <w:r w:rsidRPr="00CB1C6D">
        <w:rPr>
          <w:szCs w:val="24"/>
          <w:rtl/>
        </w:rPr>
        <w:t xml:space="preserve">טכנולוגיות חדישות. </w:t>
      </w:r>
    </w:p>
    <w:p w:rsidR="006459B5" w:rsidRPr="008141B5" w:rsidRDefault="006459B5" w:rsidP="006459B5">
      <w:pPr>
        <w:spacing w:line="360" w:lineRule="auto"/>
        <w:ind w:left="311"/>
        <w:jc w:val="both"/>
        <w:rPr>
          <w:b/>
          <w:bCs/>
          <w:szCs w:val="24"/>
          <w:rtl/>
        </w:rPr>
      </w:pPr>
      <w:r>
        <w:rPr>
          <w:rFonts w:hint="eastAsia"/>
          <w:b/>
          <w:bCs/>
          <w:szCs w:val="24"/>
          <w:rtl/>
        </w:rPr>
        <w:t>בהתאם</w:t>
      </w:r>
      <w:r>
        <w:rPr>
          <w:b/>
          <w:bCs/>
          <w:szCs w:val="24"/>
          <w:rtl/>
        </w:rPr>
        <w:t xml:space="preserve">  לפניות שתתקבלנה במשרד, </w:t>
      </w:r>
      <w:r>
        <w:rPr>
          <w:rFonts w:hint="eastAsia"/>
          <w:b/>
          <w:bCs/>
          <w:szCs w:val="24"/>
          <w:u w:val="single"/>
          <w:rtl/>
        </w:rPr>
        <w:t>תיבחן</w:t>
      </w:r>
      <w:r>
        <w:rPr>
          <w:b/>
          <w:bCs/>
          <w:szCs w:val="24"/>
          <w:rtl/>
        </w:rPr>
        <w:t xml:space="preserve"> האפשרות לה</w:t>
      </w:r>
      <w:r>
        <w:rPr>
          <w:rFonts w:hint="eastAsia"/>
          <w:b/>
          <w:bCs/>
          <w:szCs w:val="24"/>
          <w:rtl/>
        </w:rPr>
        <w:t>קמת</w:t>
      </w:r>
      <w:r>
        <w:rPr>
          <w:b/>
          <w:bCs/>
          <w:szCs w:val="24"/>
          <w:rtl/>
        </w:rPr>
        <w:t xml:space="preserve"> </w:t>
      </w:r>
      <w:r>
        <w:rPr>
          <w:rFonts w:hint="eastAsia"/>
          <w:b/>
          <w:bCs/>
          <w:szCs w:val="24"/>
          <w:rtl/>
        </w:rPr>
        <w:t>קרן</w:t>
      </w:r>
      <w:r>
        <w:rPr>
          <w:b/>
          <w:bCs/>
          <w:szCs w:val="24"/>
          <w:rtl/>
        </w:rPr>
        <w:t xml:space="preserve"> </w:t>
      </w:r>
      <w:r>
        <w:rPr>
          <w:rFonts w:hint="eastAsia"/>
          <w:b/>
          <w:bCs/>
          <w:szCs w:val="24"/>
          <w:rtl/>
        </w:rPr>
        <w:t>ייעודית</w:t>
      </w:r>
      <w:r>
        <w:rPr>
          <w:b/>
          <w:bCs/>
          <w:szCs w:val="24"/>
          <w:rtl/>
        </w:rPr>
        <w:t xml:space="preserve"> </w:t>
      </w:r>
      <w:r>
        <w:rPr>
          <w:rFonts w:hint="eastAsia"/>
          <w:b/>
          <w:bCs/>
          <w:szCs w:val="24"/>
          <w:rtl/>
        </w:rPr>
        <w:t>לתמיכה</w:t>
      </w:r>
      <w:r>
        <w:rPr>
          <w:b/>
          <w:bCs/>
          <w:szCs w:val="24"/>
          <w:rtl/>
        </w:rPr>
        <w:t xml:space="preserve"> בהיקפים כספיים מהותיים בהתקנת מערכות </w:t>
      </w:r>
      <w:r>
        <w:rPr>
          <w:rFonts w:hint="eastAsia"/>
          <w:b/>
          <w:bCs/>
          <w:szCs w:val="24"/>
          <w:rtl/>
        </w:rPr>
        <w:t>כאלו</w:t>
      </w:r>
      <w:r>
        <w:rPr>
          <w:b/>
          <w:bCs/>
          <w:szCs w:val="24"/>
          <w:rtl/>
        </w:rPr>
        <w:t xml:space="preserve"> במוסדות ובמפעלים השונים. </w:t>
      </w:r>
    </w:p>
    <w:p w:rsidR="006459B5" w:rsidRPr="008141B5" w:rsidRDefault="006459B5" w:rsidP="006459B5">
      <w:pPr>
        <w:pStyle w:val="ab"/>
        <w:spacing w:line="360" w:lineRule="auto"/>
        <w:ind w:left="311"/>
        <w:jc w:val="both"/>
        <w:rPr>
          <w:rFonts w:cs="David"/>
          <w:rtl/>
        </w:rPr>
      </w:pPr>
      <w:r>
        <w:rPr>
          <w:rFonts w:cs="David"/>
          <w:rtl/>
        </w:rPr>
        <w:t xml:space="preserve"> המידע שי</w:t>
      </w:r>
      <w:r>
        <w:rPr>
          <w:rFonts w:cs="David" w:hint="eastAsia"/>
          <w:rtl/>
        </w:rPr>
        <w:t>ימסר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למשרד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יוגש</w:t>
      </w:r>
      <w:r>
        <w:rPr>
          <w:rFonts w:cs="David"/>
          <w:rtl/>
        </w:rPr>
        <w:t xml:space="preserve"> בפורמטים המקובלים, קבצי </w:t>
      </w:r>
      <w:r>
        <w:rPr>
          <w:rFonts w:cs="David"/>
        </w:rPr>
        <w:t xml:space="preserve"> PDF</w:t>
      </w:r>
      <w:r>
        <w:rPr>
          <w:rFonts w:cs="David" w:hint="eastAsia"/>
          <w:rtl/>
        </w:rPr>
        <w:t>או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קבצי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אופיס</w:t>
      </w:r>
      <w:r>
        <w:rPr>
          <w:rFonts w:cs="David"/>
          <w:rtl/>
        </w:rPr>
        <w:t xml:space="preserve"> (</w:t>
      </w:r>
      <w:r>
        <w:rPr>
          <w:rFonts w:cs="David"/>
        </w:rPr>
        <w:t>WORD</w:t>
      </w:r>
      <w:r>
        <w:rPr>
          <w:rFonts w:cs="David"/>
          <w:rtl/>
        </w:rPr>
        <w:t xml:space="preserve">, </w:t>
      </w:r>
      <w:r>
        <w:rPr>
          <w:rFonts w:cs="David"/>
        </w:rPr>
        <w:t>EXCEL</w:t>
      </w:r>
      <w:r>
        <w:rPr>
          <w:rFonts w:cs="David"/>
          <w:rtl/>
        </w:rPr>
        <w:t xml:space="preserve">) בהתאם לנספח המצ"ב. </w:t>
      </w:r>
      <w:r>
        <w:rPr>
          <w:rFonts w:cs="David" w:hint="eastAsia"/>
          <w:rtl/>
        </w:rPr>
        <w:t>מומלץ</w:t>
      </w:r>
      <w:r>
        <w:rPr>
          <w:rFonts w:cs="David"/>
          <w:rtl/>
        </w:rPr>
        <w:t xml:space="preserve">  לכלול במידע תקציר מנהלים. </w:t>
      </w:r>
      <w:r>
        <w:rPr>
          <w:rFonts w:cs="David" w:hint="eastAsia"/>
          <w:rtl/>
        </w:rPr>
        <w:t>אין</w:t>
      </w:r>
      <w:r>
        <w:rPr>
          <w:rFonts w:cs="David"/>
          <w:rtl/>
        </w:rPr>
        <w:t xml:space="preserve"> מניעה  ל</w:t>
      </w:r>
      <w:r>
        <w:rPr>
          <w:rFonts w:cs="David" w:hint="eastAsia"/>
          <w:rtl/>
        </w:rPr>
        <w:t>מסירת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המידע</w:t>
      </w:r>
      <w:r>
        <w:rPr>
          <w:rFonts w:cs="David"/>
          <w:rtl/>
        </w:rPr>
        <w:t xml:space="preserve">  בשפה האנגלית. </w:t>
      </w:r>
    </w:p>
    <w:p w:rsidR="006459B5" w:rsidRPr="008141B5" w:rsidRDefault="006459B5" w:rsidP="006459B5">
      <w:pPr>
        <w:pStyle w:val="ab"/>
        <w:spacing w:line="360" w:lineRule="auto"/>
        <w:ind w:left="360"/>
        <w:jc w:val="both"/>
        <w:rPr>
          <w:rFonts w:cs="David"/>
          <w:i/>
          <w:iCs/>
          <w:color w:val="FF0000"/>
          <w:rtl/>
        </w:rPr>
      </w:pPr>
    </w:p>
    <w:p w:rsidR="006459B5" w:rsidRPr="008141B5" w:rsidRDefault="006459B5" w:rsidP="006459B5">
      <w:pPr>
        <w:pStyle w:val="ab"/>
        <w:spacing w:line="360" w:lineRule="auto"/>
        <w:ind w:left="360"/>
        <w:jc w:val="both"/>
        <w:rPr>
          <w:rFonts w:cs="David"/>
        </w:rPr>
      </w:pPr>
      <w:r>
        <w:rPr>
          <w:rFonts w:cs="David" w:hint="eastAsia"/>
          <w:rtl/>
        </w:rPr>
        <w:t>יש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לשלוח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המידע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הנדרש</w:t>
      </w:r>
      <w:r>
        <w:rPr>
          <w:rFonts w:cs="David"/>
          <w:rtl/>
        </w:rPr>
        <w:t xml:space="preserve"> </w:t>
      </w:r>
      <w:r>
        <w:rPr>
          <w:rFonts w:cs="David" w:hint="eastAsia"/>
          <w:b/>
          <w:bCs/>
          <w:rtl/>
        </w:rPr>
        <w:t>עד</w:t>
      </w:r>
      <w:r>
        <w:rPr>
          <w:rFonts w:cs="David"/>
          <w:b/>
          <w:bCs/>
          <w:rtl/>
        </w:rPr>
        <w:t xml:space="preserve"> ה-23.2.12 </w:t>
      </w:r>
      <w:r>
        <w:rPr>
          <w:rFonts w:cs="David" w:hint="eastAsia"/>
          <w:rtl/>
        </w:rPr>
        <w:t>לתיבת</w:t>
      </w:r>
      <w:r>
        <w:rPr>
          <w:rFonts w:cs="David"/>
          <w:rtl/>
        </w:rPr>
        <w:t xml:space="preserve"> דואר אלקטרוני ייעודי</w:t>
      </w:r>
      <w:r>
        <w:rPr>
          <w:rFonts w:cs="David" w:hint="eastAsia"/>
          <w:rtl/>
        </w:rPr>
        <w:t>ת</w:t>
      </w:r>
      <w:r>
        <w:rPr>
          <w:rFonts w:cs="David"/>
          <w:rtl/>
        </w:rPr>
        <w:t xml:space="preserve"> שתיפתח עבור </w:t>
      </w:r>
      <w:r>
        <w:rPr>
          <w:rFonts w:cs="David" w:hint="eastAsia"/>
          <w:rtl/>
        </w:rPr>
        <w:t>הנושא</w:t>
      </w:r>
      <w:r>
        <w:rPr>
          <w:rFonts w:cs="David"/>
          <w:rtl/>
        </w:rPr>
        <w:t xml:space="preserve">: </w:t>
      </w:r>
      <w:hyperlink r:id="rId12" w:history="1">
        <w:r w:rsidRPr="00497F94">
          <w:rPr>
            <w:rStyle w:val="Hyperlink"/>
            <w:rFonts w:cs="David"/>
            <w:highlight w:val="yellow"/>
          </w:rPr>
          <w:t>tsac@energy.gov.il</w:t>
        </w:r>
      </w:hyperlink>
    </w:p>
    <w:p w:rsidR="006459B5" w:rsidRPr="008141B5" w:rsidRDefault="006459B5" w:rsidP="006459B5">
      <w:pPr>
        <w:spacing w:line="360" w:lineRule="auto"/>
        <w:ind w:left="311"/>
        <w:jc w:val="both"/>
        <w:rPr>
          <w:szCs w:val="24"/>
          <w:rtl/>
        </w:rPr>
      </w:pPr>
    </w:p>
    <w:p w:rsidR="006459B5" w:rsidRPr="008141B5" w:rsidRDefault="006459B5" w:rsidP="006459B5">
      <w:pPr>
        <w:spacing w:line="360" w:lineRule="auto"/>
        <w:ind w:left="311"/>
        <w:jc w:val="both"/>
        <w:rPr>
          <w:szCs w:val="24"/>
          <w:rtl/>
        </w:rPr>
      </w:pPr>
      <w:r w:rsidRPr="00497F94">
        <w:rPr>
          <w:rFonts w:hint="eastAsia"/>
          <w:szCs w:val="24"/>
          <w:rtl/>
        </w:rPr>
        <w:t>יובהר</w:t>
      </w:r>
      <w:r w:rsidRPr="00497F94">
        <w:rPr>
          <w:szCs w:val="24"/>
          <w:rtl/>
        </w:rPr>
        <w:t xml:space="preserve"> </w:t>
      </w:r>
      <w:r w:rsidRPr="00497F94">
        <w:rPr>
          <w:rFonts w:hint="eastAsia"/>
          <w:szCs w:val="24"/>
          <w:rtl/>
        </w:rPr>
        <w:t>ויודגש</w:t>
      </w:r>
      <w:r w:rsidRPr="00497F94">
        <w:rPr>
          <w:szCs w:val="24"/>
          <w:rtl/>
        </w:rPr>
        <w:t xml:space="preserve">, </w:t>
      </w:r>
      <w:r w:rsidRPr="00497F94">
        <w:rPr>
          <w:rFonts w:hint="eastAsia"/>
          <w:szCs w:val="24"/>
          <w:rtl/>
        </w:rPr>
        <w:t>כי</w:t>
      </w:r>
      <w:r w:rsidRPr="00497F94">
        <w:rPr>
          <w:szCs w:val="24"/>
          <w:rtl/>
        </w:rPr>
        <w:t xml:space="preserve"> </w:t>
      </w:r>
      <w:r w:rsidRPr="00497F94">
        <w:rPr>
          <w:rFonts w:hint="eastAsia"/>
          <w:szCs w:val="24"/>
          <w:rtl/>
        </w:rPr>
        <w:t>מכל</w:t>
      </w:r>
      <w:r w:rsidRPr="00497F94">
        <w:rPr>
          <w:szCs w:val="24"/>
          <w:rtl/>
        </w:rPr>
        <w:t xml:space="preserve"> </w:t>
      </w:r>
      <w:r w:rsidRPr="00497F94">
        <w:rPr>
          <w:rFonts w:hint="eastAsia"/>
          <w:szCs w:val="24"/>
          <w:rtl/>
        </w:rPr>
        <w:t>מקום</w:t>
      </w:r>
      <w:r w:rsidRPr="00497F94">
        <w:rPr>
          <w:szCs w:val="24"/>
          <w:rtl/>
        </w:rPr>
        <w:t xml:space="preserve">, המשרד </w:t>
      </w:r>
      <w:r w:rsidRPr="00497F94">
        <w:rPr>
          <w:rFonts w:hint="eastAsia"/>
          <w:szCs w:val="24"/>
          <w:rtl/>
        </w:rPr>
        <w:t>אינו</w:t>
      </w:r>
      <w:r w:rsidRPr="00497F94">
        <w:rPr>
          <w:szCs w:val="24"/>
          <w:rtl/>
        </w:rPr>
        <w:t xml:space="preserve"> </w:t>
      </w:r>
      <w:r w:rsidRPr="00497F94">
        <w:rPr>
          <w:rFonts w:hint="eastAsia"/>
          <w:szCs w:val="24"/>
          <w:rtl/>
        </w:rPr>
        <w:t>מ</w:t>
      </w:r>
      <w:r w:rsidRPr="00497F94">
        <w:rPr>
          <w:szCs w:val="24"/>
          <w:rtl/>
        </w:rPr>
        <w:t xml:space="preserve">תחייב להקים קרן ייעודית כאמור </w:t>
      </w:r>
      <w:r w:rsidRPr="00497F94">
        <w:rPr>
          <w:rFonts w:hint="eastAsia"/>
          <w:szCs w:val="24"/>
          <w:rtl/>
        </w:rPr>
        <w:t>ואינו</w:t>
      </w:r>
      <w:r w:rsidRPr="00497F94">
        <w:rPr>
          <w:szCs w:val="24"/>
          <w:rtl/>
        </w:rPr>
        <w:t xml:space="preserve"> </w:t>
      </w:r>
      <w:r w:rsidRPr="00497F94">
        <w:rPr>
          <w:rFonts w:hint="eastAsia"/>
          <w:szCs w:val="24"/>
          <w:rtl/>
        </w:rPr>
        <w:t>מתכוון</w:t>
      </w:r>
      <w:r w:rsidRPr="00497F94">
        <w:rPr>
          <w:szCs w:val="24"/>
          <w:rtl/>
        </w:rPr>
        <w:t xml:space="preserve"> </w:t>
      </w:r>
      <w:r w:rsidRPr="00497F94">
        <w:rPr>
          <w:rFonts w:hint="eastAsia"/>
          <w:szCs w:val="24"/>
          <w:rtl/>
        </w:rPr>
        <w:t>במסגרת</w:t>
      </w:r>
      <w:r w:rsidRPr="00497F94">
        <w:rPr>
          <w:szCs w:val="24"/>
          <w:rtl/>
        </w:rPr>
        <w:t xml:space="preserve"> </w:t>
      </w:r>
      <w:r w:rsidRPr="00497F94">
        <w:rPr>
          <w:rFonts w:hint="eastAsia"/>
          <w:szCs w:val="24"/>
          <w:rtl/>
        </w:rPr>
        <w:t>בקשה</w:t>
      </w:r>
      <w:r w:rsidRPr="00497F94">
        <w:rPr>
          <w:szCs w:val="24"/>
          <w:rtl/>
        </w:rPr>
        <w:t xml:space="preserve"> </w:t>
      </w:r>
      <w:r w:rsidRPr="00497F94">
        <w:rPr>
          <w:rFonts w:hint="eastAsia"/>
          <w:szCs w:val="24"/>
          <w:rtl/>
        </w:rPr>
        <w:t>זו</w:t>
      </w:r>
      <w:r w:rsidRPr="00497F94">
        <w:rPr>
          <w:szCs w:val="24"/>
          <w:rtl/>
        </w:rPr>
        <w:t xml:space="preserve"> </w:t>
      </w:r>
      <w:r w:rsidRPr="00497F94">
        <w:rPr>
          <w:rFonts w:hint="eastAsia"/>
          <w:szCs w:val="24"/>
          <w:rtl/>
        </w:rPr>
        <w:t>לאמץ</w:t>
      </w:r>
      <w:r w:rsidRPr="00497F94">
        <w:rPr>
          <w:szCs w:val="24"/>
          <w:rtl/>
        </w:rPr>
        <w:t xml:space="preserve"> </w:t>
      </w:r>
      <w:r w:rsidRPr="00497F94">
        <w:rPr>
          <w:rFonts w:hint="eastAsia"/>
          <w:szCs w:val="24"/>
          <w:rtl/>
        </w:rPr>
        <w:t>פנייה</w:t>
      </w:r>
      <w:r w:rsidRPr="00497F94">
        <w:rPr>
          <w:szCs w:val="24"/>
          <w:rtl/>
        </w:rPr>
        <w:t xml:space="preserve"> </w:t>
      </w:r>
      <w:r w:rsidRPr="00497F94">
        <w:rPr>
          <w:rFonts w:hint="eastAsia"/>
          <w:szCs w:val="24"/>
          <w:rtl/>
        </w:rPr>
        <w:t>כלשהי</w:t>
      </w:r>
      <w:r w:rsidRPr="00497F94">
        <w:rPr>
          <w:szCs w:val="24"/>
          <w:rtl/>
        </w:rPr>
        <w:t xml:space="preserve">, מרכיב ממרכיביה או כל מידע שיימסר למשרד במסגרת </w:t>
      </w:r>
      <w:r w:rsidRPr="00497F94">
        <w:rPr>
          <w:rFonts w:hint="eastAsia"/>
          <w:szCs w:val="24"/>
          <w:rtl/>
        </w:rPr>
        <w:t>הבקשה</w:t>
      </w:r>
      <w:r w:rsidRPr="00497F94">
        <w:rPr>
          <w:szCs w:val="24"/>
          <w:rtl/>
        </w:rPr>
        <w:t xml:space="preserve">. </w:t>
      </w:r>
    </w:p>
    <w:p w:rsidR="006459B5" w:rsidRPr="008141B5" w:rsidRDefault="006459B5" w:rsidP="006459B5">
      <w:pPr>
        <w:spacing w:line="360" w:lineRule="auto"/>
        <w:ind w:left="311"/>
        <w:jc w:val="both"/>
        <w:rPr>
          <w:szCs w:val="24"/>
          <w:rtl/>
        </w:rPr>
      </w:pPr>
      <w:r w:rsidRPr="00497F94">
        <w:rPr>
          <w:rFonts w:hint="eastAsia"/>
          <w:szCs w:val="24"/>
          <w:rtl/>
        </w:rPr>
        <w:t>כן</w:t>
      </w:r>
      <w:r w:rsidRPr="00497F94">
        <w:rPr>
          <w:szCs w:val="24"/>
          <w:rtl/>
        </w:rPr>
        <w:t xml:space="preserve"> יצוין כי העברת הפניות </w:t>
      </w:r>
      <w:r w:rsidRPr="00497F94">
        <w:rPr>
          <w:rFonts w:hint="eastAsia"/>
          <w:b/>
          <w:bCs/>
          <w:szCs w:val="24"/>
          <w:rtl/>
        </w:rPr>
        <w:t>לא</w:t>
      </w:r>
      <w:r w:rsidRPr="00497F94">
        <w:rPr>
          <w:b/>
          <w:bCs/>
          <w:szCs w:val="24"/>
          <w:rtl/>
        </w:rPr>
        <w:t xml:space="preserve"> </w:t>
      </w:r>
      <w:r w:rsidRPr="00497F94">
        <w:rPr>
          <w:rFonts w:hint="eastAsia"/>
          <w:b/>
          <w:bCs/>
          <w:szCs w:val="24"/>
          <w:rtl/>
        </w:rPr>
        <w:t>תהיה</w:t>
      </w:r>
      <w:r w:rsidRPr="00497F94">
        <w:rPr>
          <w:b/>
          <w:bCs/>
          <w:szCs w:val="24"/>
          <w:rtl/>
        </w:rPr>
        <w:t xml:space="preserve"> </w:t>
      </w:r>
      <w:r w:rsidRPr="00497F94">
        <w:rPr>
          <w:rFonts w:hint="eastAsia"/>
          <w:b/>
          <w:bCs/>
          <w:szCs w:val="24"/>
          <w:rtl/>
        </w:rPr>
        <w:t>כרוכה</w:t>
      </w:r>
      <w:r w:rsidRPr="00497F94">
        <w:rPr>
          <w:b/>
          <w:bCs/>
          <w:szCs w:val="24"/>
          <w:rtl/>
        </w:rPr>
        <w:t xml:space="preserve"> </w:t>
      </w:r>
      <w:r w:rsidRPr="00497F94">
        <w:rPr>
          <w:rFonts w:hint="eastAsia"/>
          <w:b/>
          <w:bCs/>
          <w:szCs w:val="24"/>
          <w:rtl/>
        </w:rPr>
        <w:t>בהעברת</w:t>
      </w:r>
      <w:r w:rsidRPr="00497F94">
        <w:rPr>
          <w:b/>
          <w:bCs/>
          <w:szCs w:val="24"/>
          <w:rtl/>
        </w:rPr>
        <w:t xml:space="preserve"> </w:t>
      </w:r>
      <w:r w:rsidRPr="00497F94">
        <w:rPr>
          <w:rFonts w:hint="eastAsia"/>
          <w:b/>
          <w:bCs/>
          <w:szCs w:val="24"/>
          <w:rtl/>
        </w:rPr>
        <w:t>תשלומים</w:t>
      </w:r>
      <w:r w:rsidRPr="00497F94">
        <w:rPr>
          <w:b/>
          <w:bCs/>
          <w:szCs w:val="24"/>
          <w:rtl/>
        </w:rPr>
        <w:t xml:space="preserve"> </w:t>
      </w:r>
      <w:r w:rsidRPr="00497F94">
        <w:rPr>
          <w:rFonts w:hint="eastAsia"/>
          <w:b/>
          <w:bCs/>
          <w:szCs w:val="24"/>
          <w:rtl/>
        </w:rPr>
        <w:t>או</w:t>
      </w:r>
      <w:r w:rsidRPr="00497F94">
        <w:rPr>
          <w:b/>
          <w:bCs/>
          <w:szCs w:val="24"/>
          <w:rtl/>
        </w:rPr>
        <w:t xml:space="preserve"> </w:t>
      </w:r>
      <w:r w:rsidRPr="00497F94">
        <w:rPr>
          <w:rFonts w:hint="eastAsia"/>
          <w:b/>
          <w:bCs/>
          <w:szCs w:val="24"/>
          <w:rtl/>
        </w:rPr>
        <w:t>הטבות</w:t>
      </w:r>
      <w:r w:rsidRPr="00497F94">
        <w:rPr>
          <w:b/>
          <w:bCs/>
          <w:szCs w:val="24"/>
          <w:rtl/>
        </w:rPr>
        <w:t xml:space="preserve"> </w:t>
      </w:r>
      <w:r w:rsidRPr="00497F94">
        <w:rPr>
          <w:rFonts w:hint="eastAsia"/>
          <w:b/>
          <w:bCs/>
          <w:szCs w:val="24"/>
          <w:rtl/>
        </w:rPr>
        <w:t>אחרות</w:t>
      </w:r>
      <w:r w:rsidRPr="00497F94">
        <w:rPr>
          <w:b/>
          <w:bCs/>
          <w:szCs w:val="24"/>
          <w:rtl/>
        </w:rPr>
        <w:t xml:space="preserve"> </w:t>
      </w:r>
      <w:r w:rsidRPr="00497F94">
        <w:rPr>
          <w:rFonts w:hint="eastAsia"/>
          <w:b/>
          <w:bCs/>
          <w:szCs w:val="24"/>
          <w:rtl/>
        </w:rPr>
        <w:t>כלשהם</w:t>
      </w:r>
      <w:r w:rsidRPr="00497F94">
        <w:rPr>
          <w:b/>
          <w:bCs/>
          <w:szCs w:val="24"/>
          <w:rtl/>
        </w:rPr>
        <w:t xml:space="preserve"> </w:t>
      </w:r>
      <w:r w:rsidRPr="00497F94">
        <w:rPr>
          <w:rFonts w:hint="eastAsia"/>
          <w:b/>
          <w:bCs/>
          <w:szCs w:val="24"/>
          <w:rtl/>
        </w:rPr>
        <w:t>ע</w:t>
      </w:r>
      <w:r w:rsidRPr="00497F94">
        <w:rPr>
          <w:b/>
          <w:bCs/>
          <w:szCs w:val="24"/>
          <w:rtl/>
        </w:rPr>
        <w:t xml:space="preserve">"י </w:t>
      </w:r>
      <w:r w:rsidRPr="00497F94">
        <w:rPr>
          <w:rFonts w:hint="eastAsia"/>
          <w:b/>
          <w:bCs/>
          <w:szCs w:val="24"/>
          <w:rtl/>
        </w:rPr>
        <w:t>המשרד</w:t>
      </w:r>
      <w:r w:rsidRPr="00497F94">
        <w:rPr>
          <w:b/>
          <w:bCs/>
          <w:szCs w:val="24"/>
          <w:rtl/>
        </w:rPr>
        <w:t xml:space="preserve">  </w:t>
      </w:r>
      <w:r w:rsidRPr="00497F94">
        <w:rPr>
          <w:rFonts w:hint="eastAsia"/>
          <w:b/>
          <w:bCs/>
          <w:szCs w:val="24"/>
          <w:rtl/>
        </w:rPr>
        <w:t>לשולחי</w:t>
      </w:r>
      <w:r w:rsidRPr="00497F94">
        <w:rPr>
          <w:b/>
          <w:bCs/>
          <w:szCs w:val="24"/>
          <w:rtl/>
        </w:rPr>
        <w:t xml:space="preserve"> </w:t>
      </w:r>
      <w:r w:rsidRPr="00497F94">
        <w:rPr>
          <w:rFonts w:hint="eastAsia"/>
          <w:b/>
          <w:bCs/>
          <w:szCs w:val="24"/>
          <w:rtl/>
        </w:rPr>
        <w:t>הפניות</w:t>
      </w:r>
      <w:r w:rsidRPr="00497F94">
        <w:rPr>
          <w:szCs w:val="24"/>
          <w:rtl/>
        </w:rPr>
        <w:t>.</w:t>
      </w:r>
    </w:p>
    <w:p w:rsidR="006459B5" w:rsidRPr="008141B5" w:rsidRDefault="006459B5" w:rsidP="006459B5">
      <w:pPr>
        <w:spacing w:line="360" w:lineRule="auto"/>
        <w:ind w:left="311"/>
        <w:jc w:val="both"/>
        <w:rPr>
          <w:b/>
          <w:bCs/>
          <w:szCs w:val="24"/>
          <w:rtl/>
        </w:rPr>
      </w:pPr>
      <w:r w:rsidRPr="00497F94">
        <w:rPr>
          <w:b/>
          <w:bCs/>
          <w:szCs w:val="24"/>
          <w:rtl/>
        </w:rPr>
        <w:t xml:space="preserve"> </w:t>
      </w:r>
    </w:p>
    <w:p w:rsidR="006459B5" w:rsidRPr="008141B5" w:rsidRDefault="006459B5" w:rsidP="006459B5">
      <w:pPr>
        <w:spacing w:line="360" w:lineRule="auto"/>
        <w:ind w:left="311"/>
        <w:jc w:val="both"/>
        <w:rPr>
          <w:szCs w:val="24"/>
          <w:rtl/>
        </w:rPr>
      </w:pPr>
    </w:p>
    <w:p w:rsidR="006459B5" w:rsidRDefault="006459B5" w:rsidP="006459B5">
      <w:pPr>
        <w:pStyle w:val="ab"/>
        <w:spacing w:line="360" w:lineRule="auto"/>
        <w:jc w:val="both"/>
        <w:rPr>
          <w:rFonts w:cs="David"/>
          <w:rtl/>
        </w:rPr>
      </w:pPr>
    </w:p>
    <w:p w:rsidR="000C5A62" w:rsidRDefault="000C5A62" w:rsidP="006459B5">
      <w:pPr>
        <w:pStyle w:val="ab"/>
        <w:spacing w:line="360" w:lineRule="auto"/>
        <w:jc w:val="both"/>
        <w:rPr>
          <w:rFonts w:cs="David"/>
          <w:rtl/>
        </w:rPr>
      </w:pPr>
    </w:p>
    <w:p w:rsidR="000C5A62" w:rsidRPr="008141B5" w:rsidRDefault="000C5A62" w:rsidP="006459B5">
      <w:pPr>
        <w:pStyle w:val="ab"/>
        <w:spacing w:line="360" w:lineRule="auto"/>
        <w:jc w:val="both"/>
        <w:rPr>
          <w:rFonts w:cs="David"/>
          <w:rtl/>
        </w:rPr>
      </w:pPr>
    </w:p>
    <w:p w:rsidR="006459B5" w:rsidRPr="008141B5" w:rsidRDefault="006459B5" w:rsidP="006459B5">
      <w:pPr>
        <w:pStyle w:val="ab"/>
        <w:spacing w:line="360" w:lineRule="auto"/>
        <w:jc w:val="both"/>
        <w:rPr>
          <w:rFonts w:cs="David"/>
          <w:rtl/>
        </w:rPr>
      </w:pPr>
    </w:p>
    <w:p w:rsidR="006459B5" w:rsidRPr="008141B5" w:rsidRDefault="006459B5" w:rsidP="006459B5">
      <w:pPr>
        <w:pStyle w:val="ab"/>
        <w:spacing w:line="360" w:lineRule="auto"/>
        <w:jc w:val="both"/>
        <w:rPr>
          <w:rFonts w:cs="David"/>
          <w:rtl/>
        </w:rPr>
      </w:pPr>
    </w:p>
    <w:p w:rsidR="006459B5" w:rsidRPr="008141B5" w:rsidRDefault="006459B5" w:rsidP="006459B5">
      <w:pPr>
        <w:pStyle w:val="ab"/>
        <w:spacing w:line="360" w:lineRule="auto"/>
        <w:jc w:val="both"/>
        <w:rPr>
          <w:rFonts w:cs="David"/>
          <w:rtl/>
        </w:rPr>
      </w:pPr>
    </w:p>
    <w:p w:rsidR="006459B5" w:rsidRPr="008141B5" w:rsidRDefault="006459B5" w:rsidP="006459B5">
      <w:pPr>
        <w:pStyle w:val="ab"/>
        <w:spacing w:line="360" w:lineRule="auto"/>
        <w:jc w:val="both"/>
        <w:rPr>
          <w:rFonts w:cs="David"/>
          <w:rtl/>
        </w:rPr>
      </w:pPr>
    </w:p>
    <w:p w:rsidR="006459B5" w:rsidRPr="008141B5" w:rsidRDefault="006459B5" w:rsidP="006459B5">
      <w:pPr>
        <w:spacing w:line="360" w:lineRule="auto"/>
        <w:jc w:val="both"/>
        <w:rPr>
          <w:szCs w:val="24"/>
          <w:rtl/>
        </w:rPr>
      </w:pPr>
    </w:p>
    <w:p w:rsidR="006459B5" w:rsidRDefault="006459B5" w:rsidP="006459B5">
      <w:pPr>
        <w:spacing w:line="360" w:lineRule="auto"/>
        <w:jc w:val="center"/>
        <w:rPr>
          <w:b/>
          <w:bCs/>
          <w:szCs w:val="24"/>
          <w:u w:val="single"/>
          <w:rtl/>
        </w:rPr>
      </w:pPr>
    </w:p>
    <w:p w:rsidR="006459B5" w:rsidRPr="008141B5" w:rsidRDefault="006459B5" w:rsidP="006459B5">
      <w:pPr>
        <w:spacing w:line="360" w:lineRule="auto"/>
        <w:jc w:val="center"/>
        <w:rPr>
          <w:b/>
          <w:bCs/>
          <w:szCs w:val="24"/>
          <w:u w:val="single"/>
          <w:rtl/>
        </w:rPr>
      </w:pPr>
      <w:r w:rsidRPr="00497F94">
        <w:rPr>
          <w:rFonts w:hint="eastAsia"/>
          <w:b/>
          <w:bCs/>
          <w:szCs w:val="24"/>
          <w:u w:val="single"/>
          <w:rtl/>
        </w:rPr>
        <w:lastRenderedPageBreak/>
        <w:t>נספח</w:t>
      </w:r>
      <w:r w:rsidRPr="00497F94">
        <w:rPr>
          <w:b/>
          <w:bCs/>
          <w:szCs w:val="24"/>
          <w:u w:val="single"/>
          <w:rtl/>
        </w:rPr>
        <w:t xml:space="preserve"> – </w:t>
      </w:r>
      <w:r w:rsidRPr="00497F94">
        <w:rPr>
          <w:rFonts w:hint="eastAsia"/>
          <w:b/>
          <w:bCs/>
          <w:szCs w:val="24"/>
          <w:u w:val="single"/>
          <w:rtl/>
        </w:rPr>
        <w:t>פורמט</w:t>
      </w:r>
      <w:r w:rsidRPr="00497F94">
        <w:rPr>
          <w:b/>
          <w:bCs/>
          <w:szCs w:val="24"/>
          <w:u w:val="single"/>
          <w:rtl/>
        </w:rPr>
        <w:t xml:space="preserve"> הגשת </w:t>
      </w:r>
      <w:r w:rsidRPr="00497F94">
        <w:rPr>
          <w:rFonts w:hint="eastAsia"/>
          <w:b/>
          <w:bCs/>
          <w:szCs w:val="24"/>
          <w:u w:val="single"/>
          <w:rtl/>
        </w:rPr>
        <w:t>פניות</w:t>
      </w:r>
      <w:r w:rsidRPr="00497F94">
        <w:rPr>
          <w:b/>
          <w:bCs/>
          <w:szCs w:val="24"/>
          <w:u w:val="single"/>
          <w:rtl/>
        </w:rPr>
        <w:t xml:space="preserve"> בדבר </w:t>
      </w:r>
      <w:r w:rsidRPr="008141B5">
        <w:rPr>
          <w:rFonts w:hint="cs"/>
          <w:b/>
          <w:bCs/>
          <w:szCs w:val="24"/>
          <w:u w:val="single"/>
          <w:rtl/>
        </w:rPr>
        <w:t xml:space="preserve">יישום מסחרי/תמיכה בפיילוטים </w:t>
      </w:r>
    </w:p>
    <w:p w:rsidR="006459B5" w:rsidRPr="008141B5" w:rsidRDefault="006459B5" w:rsidP="006459B5">
      <w:pPr>
        <w:pStyle w:val="ab"/>
        <w:spacing w:line="360" w:lineRule="auto"/>
        <w:ind w:left="360"/>
        <w:jc w:val="center"/>
        <w:rPr>
          <w:rFonts w:cs="David"/>
          <w:b/>
          <w:bCs/>
          <w:u w:val="single"/>
          <w:rtl/>
        </w:rPr>
      </w:pPr>
      <w:r w:rsidRPr="00497F94">
        <w:rPr>
          <w:rFonts w:cs="David" w:hint="eastAsia"/>
          <w:b/>
          <w:bCs/>
          <w:u w:val="single"/>
          <w:rtl/>
        </w:rPr>
        <w:t>של</w:t>
      </w:r>
      <w:r w:rsidRPr="00497F94">
        <w:rPr>
          <w:rFonts w:cs="David"/>
          <w:b/>
          <w:bCs/>
          <w:u w:val="single"/>
          <w:rtl/>
        </w:rPr>
        <w:t xml:space="preserve"> </w:t>
      </w:r>
      <w:r w:rsidRPr="00497F94">
        <w:rPr>
          <w:rFonts w:cs="David" w:hint="eastAsia"/>
          <w:b/>
          <w:bCs/>
          <w:u w:val="single"/>
          <w:rtl/>
        </w:rPr>
        <w:t>מערכות</w:t>
      </w:r>
      <w:r w:rsidRPr="00497F94">
        <w:rPr>
          <w:rFonts w:cs="David"/>
          <w:b/>
          <w:bCs/>
          <w:u w:val="single"/>
          <w:rtl/>
        </w:rPr>
        <w:t xml:space="preserve"> </w:t>
      </w:r>
      <w:r w:rsidRPr="00497F94">
        <w:rPr>
          <w:rFonts w:cs="David" w:hint="eastAsia"/>
          <w:b/>
          <w:bCs/>
          <w:u w:val="single"/>
          <w:rtl/>
        </w:rPr>
        <w:t>מיזוג</w:t>
      </w:r>
      <w:r w:rsidRPr="00497F94">
        <w:rPr>
          <w:rFonts w:cs="David"/>
          <w:b/>
          <w:bCs/>
          <w:u w:val="single"/>
          <w:rtl/>
        </w:rPr>
        <w:t xml:space="preserve"> </w:t>
      </w:r>
      <w:r w:rsidRPr="00497F94">
        <w:rPr>
          <w:rFonts w:cs="David" w:hint="eastAsia"/>
          <w:b/>
          <w:bCs/>
          <w:u w:val="single"/>
          <w:rtl/>
        </w:rPr>
        <w:t>אוויר</w:t>
      </w:r>
      <w:r w:rsidRPr="00497F94">
        <w:rPr>
          <w:rFonts w:cs="David"/>
          <w:b/>
          <w:bCs/>
          <w:u w:val="single"/>
          <w:rtl/>
        </w:rPr>
        <w:t xml:space="preserve"> </w:t>
      </w:r>
      <w:r w:rsidRPr="00497F94">
        <w:rPr>
          <w:rFonts w:cs="David" w:hint="eastAsia"/>
          <w:b/>
          <w:bCs/>
          <w:u w:val="single"/>
          <w:rtl/>
        </w:rPr>
        <w:t>תרמו</w:t>
      </w:r>
      <w:r w:rsidRPr="00497F94">
        <w:rPr>
          <w:rFonts w:cs="David"/>
          <w:b/>
          <w:bCs/>
          <w:u w:val="single"/>
          <w:rtl/>
        </w:rPr>
        <w:t>-סולארי</w:t>
      </w:r>
    </w:p>
    <w:p w:rsidR="006459B5" w:rsidRPr="008141B5" w:rsidRDefault="006459B5" w:rsidP="006459B5">
      <w:pPr>
        <w:spacing w:line="276" w:lineRule="auto"/>
        <w:rPr>
          <w:szCs w:val="24"/>
          <w:highlight w:val="yellow"/>
          <w:rtl/>
        </w:rPr>
      </w:pPr>
      <w:r w:rsidRPr="00497F94">
        <w:rPr>
          <w:szCs w:val="24"/>
          <w:highlight w:val="yellow"/>
          <w:rtl/>
        </w:rPr>
        <w:t xml:space="preserve"> </w:t>
      </w:r>
    </w:p>
    <w:p w:rsidR="006459B5" w:rsidRPr="008141B5" w:rsidRDefault="006459B5" w:rsidP="006459B5">
      <w:pPr>
        <w:pStyle w:val="ab"/>
        <w:spacing w:line="360" w:lineRule="auto"/>
        <w:ind w:left="311"/>
        <w:jc w:val="both"/>
        <w:rPr>
          <w:rFonts w:cs="David"/>
          <w:rtl/>
        </w:rPr>
      </w:pPr>
      <w:r w:rsidRPr="00497F94">
        <w:rPr>
          <w:rFonts w:cs="David" w:hint="eastAsia"/>
          <w:rtl/>
        </w:rPr>
        <w:t>על</w:t>
      </w:r>
      <w:r w:rsidRPr="00497F94">
        <w:rPr>
          <w:rFonts w:cs="David"/>
          <w:rtl/>
        </w:rPr>
        <w:t xml:space="preserve"> </w:t>
      </w:r>
      <w:r>
        <w:rPr>
          <w:rFonts w:cs="David" w:hint="cs"/>
          <w:rtl/>
        </w:rPr>
        <w:t xml:space="preserve"> המידע שיימסר למשרד</w:t>
      </w:r>
      <w:r w:rsidRPr="008141B5">
        <w:rPr>
          <w:rFonts w:cs="David"/>
          <w:rtl/>
        </w:rPr>
        <w:t xml:space="preserve"> </w:t>
      </w:r>
      <w:r w:rsidRPr="008141B5">
        <w:rPr>
          <w:rFonts w:cs="David" w:hint="cs"/>
          <w:rtl/>
        </w:rPr>
        <w:t>לכלול</w:t>
      </w:r>
      <w:r w:rsidRPr="008141B5">
        <w:rPr>
          <w:rFonts w:cs="David"/>
          <w:rtl/>
        </w:rPr>
        <w:t xml:space="preserve"> </w:t>
      </w:r>
      <w:r w:rsidRPr="008141B5">
        <w:rPr>
          <w:rFonts w:cs="David" w:hint="eastAsia"/>
          <w:rtl/>
        </w:rPr>
        <w:t>את</w:t>
      </w:r>
      <w:r w:rsidRPr="008141B5">
        <w:rPr>
          <w:rFonts w:cs="David"/>
          <w:rtl/>
        </w:rPr>
        <w:t xml:space="preserve"> </w:t>
      </w:r>
      <w:r w:rsidRPr="008141B5">
        <w:rPr>
          <w:rFonts w:cs="David" w:hint="eastAsia"/>
          <w:rtl/>
        </w:rPr>
        <w:t>החלקים</w:t>
      </w:r>
      <w:r w:rsidRPr="008141B5">
        <w:rPr>
          <w:rFonts w:cs="David"/>
          <w:rtl/>
        </w:rPr>
        <w:t xml:space="preserve"> </w:t>
      </w:r>
      <w:r w:rsidRPr="008141B5">
        <w:rPr>
          <w:rFonts w:cs="David" w:hint="eastAsia"/>
          <w:rtl/>
        </w:rPr>
        <w:t>הבאים</w:t>
      </w:r>
      <w:r w:rsidRPr="008141B5">
        <w:rPr>
          <w:rFonts w:cs="David"/>
          <w:rtl/>
        </w:rPr>
        <w:t>:</w:t>
      </w:r>
    </w:p>
    <w:p w:rsidR="006459B5" w:rsidRPr="008141B5" w:rsidRDefault="006459B5" w:rsidP="006459B5">
      <w:pPr>
        <w:spacing w:line="276" w:lineRule="auto"/>
        <w:ind w:left="60"/>
        <w:rPr>
          <w:szCs w:val="24"/>
          <w:rtl/>
        </w:rPr>
      </w:pPr>
    </w:p>
    <w:p w:rsidR="006459B5" w:rsidRPr="008141B5" w:rsidRDefault="006459B5" w:rsidP="006459B5">
      <w:pPr>
        <w:pStyle w:val="ac"/>
        <w:numPr>
          <w:ilvl w:val="1"/>
          <w:numId w:val="5"/>
        </w:numPr>
        <w:tabs>
          <w:tab w:val="clear" w:pos="1440"/>
          <w:tab w:val="num" w:pos="1076"/>
          <w:tab w:val="right" w:pos="8306"/>
        </w:tabs>
        <w:ind w:hanging="789"/>
        <w:rPr>
          <w:b/>
          <w:bCs/>
          <w:sz w:val="24"/>
          <w:szCs w:val="24"/>
          <w:rtl/>
        </w:rPr>
      </w:pPr>
      <w:r w:rsidRPr="00497F94">
        <w:rPr>
          <w:rFonts w:hint="eastAsia"/>
          <w:b/>
          <w:bCs/>
          <w:sz w:val="24"/>
          <w:szCs w:val="24"/>
          <w:rtl/>
        </w:rPr>
        <w:t>תיאור</w:t>
      </w:r>
      <w:r w:rsidRPr="00497F94">
        <w:rPr>
          <w:b/>
          <w:bCs/>
          <w:sz w:val="24"/>
          <w:szCs w:val="24"/>
          <w:rtl/>
        </w:rPr>
        <w:t xml:space="preserve"> </w:t>
      </w:r>
      <w:r w:rsidRPr="00497F94">
        <w:rPr>
          <w:rFonts w:hint="eastAsia"/>
          <w:b/>
          <w:bCs/>
          <w:sz w:val="24"/>
          <w:szCs w:val="24"/>
          <w:rtl/>
        </w:rPr>
        <w:t>האתר</w:t>
      </w:r>
      <w:r w:rsidRPr="00497F94">
        <w:rPr>
          <w:b/>
          <w:bCs/>
          <w:sz w:val="24"/>
          <w:szCs w:val="24"/>
          <w:rtl/>
        </w:rPr>
        <w:t xml:space="preserve"> </w:t>
      </w:r>
      <w:r w:rsidRPr="00497F94">
        <w:rPr>
          <w:rFonts w:hint="eastAsia"/>
          <w:b/>
          <w:bCs/>
          <w:sz w:val="24"/>
          <w:szCs w:val="24"/>
          <w:rtl/>
        </w:rPr>
        <w:t>והמצב</w:t>
      </w:r>
      <w:r w:rsidRPr="00497F94">
        <w:rPr>
          <w:b/>
          <w:bCs/>
          <w:sz w:val="24"/>
          <w:szCs w:val="24"/>
          <w:rtl/>
        </w:rPr>
        <w:t xml:space="preserve"> </w:t>
      </w:r>
      <w:r w:rsidRPr="00497F94">
        <w:rPr>
          <w:rFonts w:hint="eastAsia"/>
          <w:b/>
          <w:bCs/>
          <w:sz w:val="24"/>
          <w:szCs w:val="24"/>
          <w:rtl/>
        </w:rPr>
        <w:t>הקיים</w:t>
      </w:r>
      <w:r w:rsidRPr="00497F94">
        <w:rPr>
          <w:b/>
          <w:bCs/>
          <w:sz w:val="24"/>
          <w:szCs w:val="24"/>
          <w:rtl/>
        </w:rPr>
        <w:t xml:space="preserve"> (במקרה וקיים): </w:t>
      </w:r>
    </w:p>
    <w:p w:rsidR="006459B5" w:rsidRPr="008141B5" w:rsidRDefault="006459B5" w:rsidP="006459B5">
      <w:pPr>
        <w:pStyle w:val="ac"/>
        <w:tabs>
          <w:tab w:val="right" w:pos="8306"/>
        </w:tabs>
        <w:ind w:left="657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tabs>
          <w:tab w:val="right" w:pos="8306"/>
        </w:tabs>
        <w:ind w:left="1076" w:hanging="419"/>
        <w:rPr>
          <w:sz w:val="24"/>
          <w:szCs w:val="24"/>
          <w:rtl/>
        </w:rPr>
      </w:pPr>
      <w:r w:rsidRPr="00497F94">
        <w:rPr>
          <w:sz w:val="24"/>
          <w:szCs w:val="24"/>
          <w:rtl/>
        </w:rPr>
        <w:tab/>
      </w:r>
      <w:r w:rsidRPr="00497F94">
        <w:rPr>
          <w:rFonts w:hint="eastAsia"/>
          <w:sz w:val="24"/>
          <w:szCs w:val="24"/>
          <w:rtl/>
        </w:rPr>
        <w:t>תיאור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מילולי</w:t>
      </w:r>
      <w:r w:rsidRPr="00497F94">
        <w:rPr>
          <w:sz w:val="24"/>
          <w:szCs w:val="24"/>
          <w:rtl/>
        </w:rPr>
        <w:t xml:space="preserve">, </w:t>
      </w:r>
      <w:r w:rsidRPr="00497F94">
        <w:rPr>
          <w:rFonts w:hint="eastAsia"/>
          <w:sz w:val="24"/>
          <w:szCs w:val="24"/>
          <w:rtl/>
        </w:rPr>
        <w:t>וככל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הניתן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אף</w:t>
      </w:r>
      <w:r w:rsidRPr="00497F94">
        <w:rPr>
          <w:sz w:val="24"/>
          <w:szCs w:val="24"/>
          <w:rtl/>
        </w:rPr>
        <w:t xml:space="preserve"> סכמאט</w:t>
      </w:r>
      <w:r w:rsidRPr="00497F94">
        <w:rPr>
          <w:rFonts w:hint="eastAsia"/>
          <w:sz w:val="24"/>
          <w:szCs w:val="24"/>
          <w:rtl/>
        </w:rPr>
        <w:t>י</w:t>
      </w:r>
      <w:r w:rsidRPr="00497F94">
        <w:rPr>
          <w:sz w:val="24"/>
          <w:szCs w:val="24"/>
          <w:rtl/>
        </w:rPr>
        <w:t xml:space="preserve">, של האתר, אשר יכלול תיאור מושאי הפרויקטים בתכנית במוסד (מערכות, ציוד) והקשר הפונקציונאלי בין מושאי הפרויקטים לאתר. </w:t>
      </w:r>
    </w:p>
    <w:p w:rsidR="006459B5" w:rsidRPr="008141B5" w:rsidRDefault="006459B5" w:rsidP="006459B5">
      <w:pPr>
        <w:pStyle w:val="ac"/>
        <w:tabs>
          <w:tab w:val="right" w:pos="8306"/>
        </w:tabs>
        <w:ind w:left="1076" w:hanging="419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tabs>
          <w:tab w:val="right" w:pos="8306"/>
        </w:tabs>
        <w:ind w:left="1076" w:hanging="419"/>
        <w:rPr>
          <w:sz w:val="24"/>
          <w:szCs w:val="24"/>
          <w:rtl/>
        </w:rPr>
      </w:pPr>
      <w:r w:rsidRPr="00497F94">
        <w:rPr>
          <w:sz w:val="24"/>
          <w:szCs w:val="24"/>
          <w:rtl/>
        </w:rPr>
        <w:tab/>
      </w:r>
      <w:r w:rsidRPr="00497F94">
        <w:rPr>
          <w:rFonts w:hint="eastAsia"/>
          <w:sz w:val="24"/>
          <w:szCs w:val="24"/>
          <w:rtl/>
        </w:rPr>
        <w:t>נדרש</w:t>
      </w:r>
      <w:r w:rsidRPr="00497F94">
        <w:rPr>
          <w:sz w:val="24"/>
          <w:szCs w:val="24"/>
          <w:rtl/>
        </w:rPr>
        <w:t xml:space="preserve"> לה</w:t>
      </w:r>
      <w:r w:rsidRPr="00497F94">
        <w:rPr>
          <w:rFonts w:hint="eastAsia"/>
          <w:sz w:val="24"/>
          <w:szCs w:val="24"/>
          <w:rtl/>
        </w:rPr>
        <w:t>ציג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פרופיל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הצריכה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השנתי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עבור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המערכת</w:t>
      </w:r>
      <w:r w:rsidRPr="00497F94">
        <w:rPr>
          <w:sz w:val="24"/>
          <w:szCs w:val="24"/>
          <w:rtl/>
        </w:rPr>
        <w:t xml:space="preserve">. </w:t>
      </w:r>
      <w:r w:rsidRPr="00497F94">
        <w:rPr>
          <w:rFonts w:hint="eastAsia"/>
          <w:sz w:val="24"/>
          <w:szCs w:val="24"/>
          <w:rtl/>
        </w:rPr>
        <w:t>במקרים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בהם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המערכת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החדישה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מחליפה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מערכת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קונבנציונאלית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קיימת</w:t>
      </w:r>
      <w:r w:rsidRPr="00497F94">
        <w:rPr>
          <w:sz w:val="24"/>
          <w:szCs w:val="24"/>
          <w:rtl/>
        </w:rPr>
        <w:t xml:space="preserve">, </w:t>
      </w:r>
      <w:r w:rsidRPr="00497F94">
        <w:rPr>
          <w:rFonts w:hint="eastAsia"/>
          <w:sz w:val="24"/>
          <w:szCs w:val="24"/>
          <w:rtl/>
        </w:rPr>
        <w:t>יש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לציין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את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פרופיל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הצריכה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השנתי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ושיעור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החיסכון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נכון</w:t>
      </w:r>
      <w:r w:rsidRPr="00497F94">
        <w:rPr>
          <w:sz w:val="24"/>
          <w:szCs w:val="24"/>
          <w:rtl/>
        </w:rPr>
        <w:t xml:space="preserve"> ל-12 חודשים </w:t>
      </w:r>
      <w:r w:rsidRPr="00497F94">
        <w:rPr>
          <w:rFonts w:hint="eastAsia"/>
          <w:sz w:val="24"/>
          <w:szCs w:val="24"/>
          <w:rtl/>
        </w:rPr>
        <w:t>הקודמים</w:t>
      </w:r>
      <w:r w:rsidRPr="00497F94">
        <w:rPr>
          <w:sz w:val="24"/>
          <w:szCs w:val="24"/>
          <w:rtl/>
        </w:rPr>
        <w:t xml:space="preserve"> למועד הגשת </w:t>
      </w:r>
      <w:r w:rsidRPr="00497F94">
        <w:rPr>
          <w:rFonts w:hint="eastAsia"/>
          <w:sz w:val="24"/>
          <w:szCs w:val="24"/>
          <w:rtl/>
        </w:rPr>
        <w:t>הבקשה</w:t>
      </w:r>
      <w:r w:rsidRPr="00497F94">
        <w:rPr>
          <w:sz w:val="24"/>
          <w:szCs w:val="24"/>
          <w:rtl/>
        </w:rPr>
        <w:t xml:space="preserve">. </w:t>
      </w:r>
      <w:r w:rsidRPr="00497F94">
        <w:rPr>
          <w:rFonts w:hint="eastAsia"/>
          <w:sz w:val="24"/>
          <w:szCs w:val="24"/>
          <w:rtl/>
        </w:rPr>
        <w:t>על</w:t>
      </w:r>
      <w:r w:rsidRPr="00497F94">
        <w:rPr>
          <w:sz w:val="24"/>
          <w:szCs w:val="24"/>
          <w:rtl/>
        </w:rPr>
        <w:t xml:space="preserve"> נתוני צריכת הייחוס להיות מוצגים בהתפלגות לפי משבי </w:t>
      </w:r>
      <w:proofErr w:type="spellStart"/>
      <w:r w:rsidRPr="00497F94">
        <w:rPr>
          <w:rFonts w:hint="eastAsia"/>
          <w:sz w:val="24"/>
          <w:szCs w:val="24"/>
          <w:rtl/>
        </w:rPr>
        <w:t>תעו</w:t>
      </w:r>
      <w:r w:rsidRPr="00497F94">
        <w:rPr>
          <w:sz w:val="24"/>
          <w:szCs w:val="24"/>
          <w:rtl/>
        </w:rPr>
        <w:t>"ז</w:t>
      </w:r>
      <w:proofErr w:type="spellEnd"/>
      <w:r w:rsidRPr="00497F94">
        <w:rPr>
          <w:sz w:val="24"/>
          <w:szCs w:val="24"/>
          <w:rtl/>
        </w:rPr>
        <w:t>.</w:t>
      </w:r>
    </w:p>
    <w:p w:rsidR="006459B5" w:rsidRPr="008141B5" w:rsidRDefault="006459B5" w:rsidP="006459B5">
      <w:pPr>
        <w:pStyle w:val="ac"/>
        <w:tabs>
          <w:tab w:val="right" w:pos="8306"/>
        </w:tabs>
        <w:ind w:left="1076" w:hanging="419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tabs>
          <w:tab w:val="right" w:pos="8306"/>
        </w:tabs>
        <w:ind w:left="657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numPr>
          <w:ilvl w:val="1"/>
          <w:numId w:val="5"/>
        </w:numPr>
        <w:tabs>
          <w:tab w:val="clear" w:pos="1440"/>
          <w:tab w:val="num" w:pos="1076"/>
          <w:tab w:val="right" w:pos="8306"/>
        </w:tabs>
        <w:ind w:hanging="789"/>
        <w:rPr>
          <w:b/>
          <w:bCs/>
          <w:sz w:val="24"/>
          <w:szCs w:val="24"/>
          <w:rtl/>
        </w:rPr>
      </w:pPr>
      <w:r w:rsidRPr="00497F94">
        <w:rPr>
          <w:rFonts w:hint="eastAsia"/>
          <w:b/>
          <w:bCs/>
          <w:sz w:val="24"/>
          <w:szCs w:val="24"/>
          <w:rtl/>
        </w:rPr>
        <w:t>תיאור</w:t>
      </w:r>
      <w:r w:rsidRPr="00497F94">
        <w:rPr>
          <w:b/>
          <w:bCs/>
          <w:sz w:val="24"/>
          <w:szCs w:val="24"/>
          <w:rtl/>
        </w:rPr>
        <w:t xml:space="preserve"> </w:t>
      </w:r>
      <w:r w:rsidRPr="00497F94">
        <w:rPr>
          <w:rFonts w:hint="eastAsia"/>
          <w:b/>
          <w:bCs/>
          <w:sz w:val="24"/>
          <w:szCs w:val="24"/>
          <w:rtl/>
        </w:rPr>
        <w:t>הפרויקט</w:t>
      </w:r>
      <w:r w:rsidRPr="00497F94">
        <w:rPr>
          <w:b/>
          <w:bCs/>
          <w:sz w:val="24"/>
          <w:szCs w:val="24"/>
          <w:rtl/>
        </w:rPr>
        <w:t>:</w:t>
      </w:r>
    </w:p>
    <w:p w:rsidR="006459B5" w:rsidRPr="008141B5" w:rsidRDefault="006459B5" w:rsidP="006459B5">
      <w:pPr>
        <w:pStyle w:val="ac"/>
        <w:tabs>
          <w:tab w:val="right" w:pos="8306"/>
        </w:tabs>
        <w:ind w:left="657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tabs>
          <w:tab w:val="right" w:pos="8306"/>
        </w:tabs>
        <w:ind w:left="1076"/>
        <w:rPr>
          <w:sz w:val="24"/>
          <w:szCs w:val="24"/>
          <w:rtl/>
        </w:rPr>
      </w:pPr>
      <w:r w:rsidRPr="00497F94">
        <w:rPr>
          <w:rFonts w:hint="eastAsia"/>
          <w:sz w:val="24"/>
          <w:szCs w:val="24"/>
          <w:rtl/>
        </w:rPr>
        <w:t>יידרש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תיאור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מילולי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של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הפרויקט</w:t>
      </w:r>
      <w:r w:rsidRPr="00497F94">
        <w:rPr>
          <w:sz w:val="24"/>
          <w:szCs w:val="24"/>
          <w:rtl/>
        </w:rPr>
        <w:t xml:space="preserve"> (המערכת הבסיסית ללא מפוחים/</w:t>
      </w:r>
      <w:proofErr w:type="spellStart"/>
      <w:r w:rsidRPr="00497F94">
        <w:rPr>
          <w:rFonts w:hint="eastAsia"/>
          <w:sz w:val="24"/>
          <w:szCs w:val="24"/>
          <w:rtl/>
        </w:rPr>
        <w:t>פנקוילים</w:t>
      </w:r>
      <w:proofErr w:type="spellEnd"/>
      <w:r w:rsidRPr="00497F94">
        <w:rPr>
          <w:sz w:val="24"/>
          <w:szCs w:val="24"/>
          <w:rtl/>
        </w:rPr>
        <w:t xml:space="preserve">), מפרט טכני </w:t>
      </w:r>
      <w:r w:rsidRPr="00497F94">
        <w:rPr>
          <w:rFonts w:hint="eastAsia"/>
          <w:sz w:val="24"/>
          <w:szCs w:val="24"/>
          <w:rtl/>
        </w:rPr>
        <w:t>ליחידה</w:t>
      </w:r>
      <w:r w:rsidRPr="00497F94">
        <w:rPr>
          <w:sz w:val="24"/>
          <w:szCs w:val="24"/>
          <w:rtl/>
        </w:rPr>
        <w:t xml:space="preserve"> של 50 טון קירור ומעלה (כולל </w:t>
      </w:r>
      <w:r w:rsidRPr="00497F94">
        <w:rPr>
          <w:rFonts w:hint="eastAsia"/>
          <w:sz w:val="24"/>
          <w:szCs w:val="24"/>
          <w:rtl/>
        </w:rPr>
        <w:t>ציוד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לבקרת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תוצאות</w:t>
      </w:r>
      <w:r w:rsidRPr="00497F94">
        <w:rPr>
          <w:sz w:val="24"/>
          <w:szCs w:val="24"/>
          <w:rtl/>
        </w:rPr>
        <w:t xml:space="preserve">, </w:t>
      </w:r>
      <w:r w:rsidRPr="00497F94">
        <w:rPr>
          <w:rFonts w:hint="eastAsia"/>
          <w:sz w:val="24"/>
          <w:szCs w:val="24"/>
          <w:rtl/>
        </w:rPr>
        <w:t>אם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הוא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יותקן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באופן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קבוע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כחלק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מהתכנית</w:t>
      </w:r>
      <w:r w:rsidRPr="00497F94">
        <w:rPr>
          <w:sz w:val="24"/>
          <w:szCs w:val="24"/>
          <w:rtl/>
        </w:rPr>
        <w:t xml:space="preserve">) </w:t>
      </w:r>
      <w:r w:rsidRPr="00497F94">
        <w:rPr>
          <w:rFonts w:hint="eastAsia"/>
          <w:sz w:val="24"/>
          <w:szCs w:val="24"/>
          <w:rtl/>
        </w:rPr>
        <w:t>ושרטוטים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הנדסיים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רלוונטיים</w:t>
      </w:r>
      <w:r w:rsidRPr="00497F94">
        <w:rPr>
          <w:sz w:val="24"/>
          <w:szCs w:val="24"/>
          <w:rtl/>
        </w:rPr>
        <w:t xml:space="preserve">, </w:t>
      </w:r>
      <w:r w:rsidRPr="00497F94">
        <w:rPr>
          <w:rFonts w:hint="eastAsia"/>
          <w:sz w:val="24"/>
          <w:szCs w:val="24"/>
          <w:rtl/>
        </w:rPr>
        <w:t>כתב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כמויות</w:t>
      </w:r>
      <w:r w:rsidRPr="00497F94">
        <w:rPr>
          <w:sz w:val="24"/>
          <w:szCs w:val="24"/>
          <w:rtl/>
        </w:rPr>
        <w:t xml:space="preserve">, </w:t>
      </w:r>
      <w:r w:rsidRPr="00497F94">
        <w:rPr>
          <w:rFonts w:hint="eastAsia"/>
          <w:sz w:val="24"/>
          <w:szCs w:val="24"/>
          <w:rtl/>
        </w:rPr>
        <w:t>תיאור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פעולות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נלוות</w:t>
      </w:r>
      <w:r w:rsidRPr="00497F94">
        <w:rPr>
          <w:sz w:val="24"/>
          <w:szCs w:val="24"/>
          <w:rtl/>
        </w:rPr>
        <w:t xml:space="preserve">. </w:t>
      </w:r>
      <w:r w:rsidRPr="00497F94">
        <w:rPr>
          <w:rFonts w:hint="eastAsia"/>
          <w:sz w:val="24"/>
          <w:szCs w:val="24"/>
          <w:rtl/>
        </w:rPr>
        <w:t>יש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לציין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אם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מערכת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כוללת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שימושים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לחום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השיורי</w:t>
      </w:r>
      <w:r w:rsidRPr="00497F94">
        <w:rPr>
          <w:sz w:val="24"/>
          <w:szCs w:val="24"/>
          <w:rtl/>
        </w:rPr>
        <w:t>. כן יצוין האם המערכת היברידית (כוללת מערכת קונבנציונאלית לגיבוי/השלמה של מקור אנרגיה).</w:t>
      </w:r>
    </w:p>
    <w:p w:rsidR="006459B5" w:rsidRPr="008141B5" w:rsidRDefault="006459B5" w:rsidP="006459B5">
      <w:pPr>
        <w:pStyle w:val="ac"/>
        <w:tabs>
          <w:tab w:val="right" w:pos="8306"/>
        </w:tabs>
        <w:ind w:left="1076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tabs>
          <w:tab w:val="right" w:pos="8306"/>
        </w:tabs>
        <w:ind w:left="657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numPr>
          <w:ilvl w:val="1"/>
          <w:numId w:val="5"/>
        </w:numPr>
        <w:tabs>
          <w:tab w:val="clear" w:pos="1440"/>
          <w:tab w:val="num" w:pos="1076"/>
          <w:tab w:val="right" w:pos="8306"/>
        </w:tabs>
        <w:ind w:hanging="789"/>
        <w:rPr>
          <w:b/>
          <w:bCs/>
          <w:sz w:val="24"/>
          <w:szCs w:val="24"/>
          <w:rtl/>
        </w:rPr>
      </w:pPr>
      <w:r w:rsidRPr="00497F94">
        <w:rPr>
          <w:rFonts w:hint="eastAsia"/>
          <w:b/>
          <w:bCs/>
          <w:sz w:val="24"/>
          <w:szCs w:val="24"/>
          <w:rtl/>
        </w:rPr>
        <w:t>פירוט</w:t>
      </w:r>
      <w:r w:rsidRPr="00497F94">
        <w:rPr>
          <w:b/>
          <w:bCs/>
          <w:sz w:val="24"/>
          <w:szCs w:val="24"/>
          <w:rtl/>
        </w:rPr>
        <w:t xml:space="preserve"> </w:t>
      </w:r>
      <w:r w:rsidRPr="00497F94">
        <w:rPr>
          <w:rFonts w:hint="eastAsia"/>
          <w:b/>
          <w:bCs/>
          <w:sz w:val="24"/>
          <w:szCs w:val="24"/>
          <w:rtl/>
        </w:rPr>
        <w:t>תקציבי</w:t>
      </w:r>
      <w:r w:rsidRPr="00497F94">
        <w:rPr>
          <w:b/>
          <w:bCs/>
          <w:sz w:val="24"/>
          <w:szCs w:val="24"/>
          <w:rtl/>
        </w:rPr>
        <w:t>:</w:t>
      </w:r>
    </w:p>
    <w:p w:rsidR="006459B5" w:rsidRPr="008141B5" w:rsidRDefault="006459B5" w:rsidP="006459B5">
      <w:pPr>
        <w:pStyle w:val="ac"/>
        <w:tabs>
          <w:tab w:val="right" w:pos="8306"/>
        </w:tabs>
        <w:ind w:left="657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tabs>
          <w:tab w:val="right" w:pos="8306"/>
        </w:tabs>
        <w:ind w:left="1076"/>
        <w:rPr>
          <w:sz w:val="24"/>
          <w:szCs w:val="24"/>
          <w:rtl/>
        </w:rPr>
      </w:pPr>
      <w:r w:rsidRPr="00497F94">
        <w:rPr>
          <w:rFonts w:hint="eastAsia"/>
          <w:sz w:val="24"/>
          <w:szCs w:val="24"/>
          <w:rtl/>
        </w:rPr>
        <w:t>פירוט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עלות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הפרויקט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על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כל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מרכיביו</w:t>
      </w:r>
      <w:r w:rsidRPr="00497F94">
        <w:rPr>
          <w:sz w:val="24"/>
          <w:szCs w:val="24"/>
          <w:rtl/>
        </w:rPr>
        <w:t xml:space="preserve"> (בהתאם </w:t>
      </w:r>
      <w:r w:rsidRPr="00497F94">
        <w:rPr>
          <w:rFonts w:hint="eastAsia"/>
          <w:sz w:val="24"/>
          <w:szCs w:val="24"/>
          <w:rtl/>
        </w:rPr>
        <w:t>למפרט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הטכני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וכתב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הכמויות</w:t>
      </w:r>
      <w:r w:rsidRPr="00497F94">
        <w:rPr>
          <w:sz w:val="24"/>
          <w:szCs w:val="24"/>
          <w:rtl/>
        </w:rPr>
        <w:t xml:space="preserve"> – ללא מפוחים, </w:t>
      </w:r>
      <w:r w:rsidRPr="00497F94">
        <w:rPr>
          <w:rFonts w:hint="eastAsia"/>
          <w:sz w:val="24"/>
          <w:szCs w:val="24"/>
          <w:rtl/>
        </w:rPr>
        <w:t>לרבות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עבודה</w:t>
      </w:r>
      <w:r w:rsidRPr="00497F94">
        <w:rPr>
          <w:sz w:val="24"/>
          <w:szCs w:val="24"/>
          <w:rtl/>
        </w:rPr>
        <w:t xml:space="preserve"> ולמעט פירוק המערכות הקיימות), </w:t>
      </w:r>
      <w:r w:rsidRPr="00497F94">
        <w:rPr>
          <w:rFonts w:hint="eastAsia"/>
          <w:sz w:val="24"/>
          <w:szCs w:val="24"/>
          <w:rtl/>
        </w:rPr>
        <w:t>עלות</w:t>
      </w:r>
      <w:r w:rsidRPr="00497F94">
        <w:rPr>
          <w:sz w:val="24"/>
          <w:szCs w:val="24"/>
          <w:rtl/>
        </w:rPr>
        <w:t xml:space="preserve"> ההשקעה הראשונית ביחס לעלות מערכות המיזוג הקונבנציונאליות, </w:t>
      </w:r>
      <w:r w:rsidRPr="00497F94">
        <w:rPr>
          <w:rFonts w:hint="eastAsia"/>
          <w:sz w:val="24"/>
          <w:szCs w:val="24"/>
          <w:rtl/>
        </w:rPr>
        <w:t>חישוב</w:t>
      </w:r>
      <w:r w:rsidRPr="00497F94">
        <w:rPr>
          <w:sz w:val="24"/>
          <w:szCs w:val="24"/>
          <w:rtl/>
        </w:rPr>
        <w:t xml:space="preserve"> אנאליטי של היקף החיסכון </w:t>
      </w:r>
      <w:r w:rsidRPr="00497F94">
        <w:rPr>
          <w:rFonts w:hint="eastAsia"/>
          <w:sz w:val="24"/>
          <w:szCs w:val="24"/>
          <w:rtl/>
        </w:rPr>
        <w:t>הצפוי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בצריכת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האנרגיה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הצפויה</w:t>
      </w:r>
      <w:r w:rsidRPr="00497F94">
        <w:rPr>
          <w:sz w:val="24"/>
          <w:szCs w:val="24"/>
          <w:rtl/>
        </w:rPr>
        <w:t xml:space="preserve">, </w:t>
      </w:r>
      <w:r w:rsidRPr="00497F94">
        <w:rPr>
          <w:rFonts w:hint="eastAsia"/>
          <w:sz w:val="24"/>
          <w:szCs w:val="24"/>
          <w:rtl/>
        </w:rPr>
        <w:t>תקופת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ההחזר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הגולמי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הצפויה</w:t>
      </w:r>
      <w:r w:rsidRPr="00497F94">
        <w:rPr>
          <w:sz w:val="24"/>
          <w:szCs w:val="24"/>
          <w:rtl/>
        </w:rPr>
        <w:t>.</w:t>
      </w:r>
    </w:p>
    <w:p w:rsidR="006459B5" w:rsidRPr="008141B5" w:rsidRDefault="006459B5" w:rsidP="006459B5">
      <w:pPr>
        <w:pStyle w:val="ac"/>
        <w:tabs>
          <w:tab w:val="right" w:pos="8306"/>
        </w:tabs>
        <w:ind w:left="1076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tabs>
          <w:tab w:val="left" w:pos="746"/>
        </w:tabs>
        <w:ind w:left="657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numPr>
          <w:ilvl w:val="1"/>
          <w:numId w:val="5"/>
        </w:numPr>
        <w:tabs>
          <w:tab w:val="clear" w:pos="1440"/>
          <w:tab w:val="num" w:pos="1076"/>
          <w:tab w:val="right" w:pos="8306"/>
        </w:tabs>
        <w:ind w:hanging="789"/>
        <w:rPr>
          <w:b/>
          <w:bCs/>
          <w:sz w:val="24"/>
          <w:szCs w:val="24"/>
          <w:rtl/>
        </w:rPr>
      </w:pPr>
      <w:r w:rsidRPr="00497F94">
        <w:rPr>
          <w:rFonts w:hint="eastAsia"/>
          <w:b/>
          <w:bCs/>
          <w:sz w:val="24"/>
          <w:szCs w:val="24"/>
          <w:rtl/>
        </w:rPr>
        <w:t>לוח</w:t>
      </w:r>
      <w:r w:rsidRPr="00497F94">
        <w:rPr>
          <w:b/>
          <w:bCs/>
          <w:sz w:val="24"/>
          <w:szCs w:val="24"/>
          <w:rtl/>
        </w:rPr>
        <w:t xml:space="preserve"> </w:t>
      </w:r>
      <w:r w:rsidRPr="00497F94">
        <w:rPr>
          <w:rFonts w:hint="eastAsia"/>
          <w:b/>
          <w:bCs/>
          <w:sz w:val="24"/>
          <w:szCs w:val="24"/>
          <w:rtl/>
        </w:rPr>
        <w:t>זמנים</w:t>
      </w:r>
      <w:r w:rsidRPr="00497F94">
        <w:rPr>
          <w:b/>
          <w:bCs/>
          <w:sz w:val="24"/>
          <w:szCs w:val="24"/>
          <w:rtl/>
        </w:rPr>
        <w:t xml:space="preserve"> </w:t>
      </w:r>
      <w:r w:rsidRPr="00497F94">
        <w:rPr>
          <w:rFonts w:hint="eastAsia"/>
          <w:b/>
          <w:bCs/>
          <w:sz w:val="24"/>
          <w:szCs w:val="24"/>
          <w:rtl/>
        </w:rPr>
        <w:t>ותכנית</w:t>
      </w:r>
      <w:r w:rsidRPr="00497F94">
        <w:rPr>
          <w:b/>
          <w:bCs/>
          <w:sz w:val="24"/>
          <w:szCs w:val="24"/>
          <w:rtl/>
        </w:rPr>
        <w:t xml:space="preserve"> </w:t>
      </w:r>
      <w:r w:rsidRPr="00497F94">
        <w:rPr>
          <w:rFonts w:hint="eastAsia"/>
          <w:b/>
          <w:bCs/>
          <w:sz w:val="24"/>
          <w:szCs w:val="24"/>
          <w:rtl/>
        </w:rPr>
        <w:t>עבודה</w:t>
      </w:r>
      <w:r w:rsidRPr="00497F94">
        <w:rPr>
          <w:b/>
          <w:bCs/>
          <w:sz w:val="24"/>
          <w:szCs w:val="24"/>
          <w:rtl/>
        </w:rPr>
        <w:t xml:space="preserve"> (במקרה וקיים):</w:t>
      </w:r>
    </w:p>
    <w:p w:rsidR="006459B5" w:rsidRPr="008141B5" w:rsidRDefault="006459B5" w:rsidP="006459B5">
      <w:pPr>
        <w:pStyle w:val="ac"/>
        <w:tabs>
          <w:tab w:val="left" w:pos="746"/>
        </w:tabs>
        <w:ind w:left="657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tabs>
          <w:tab w:val="right" w:pos="8306"/>
        </w:tabs>
        <w:ind w:left="1076"/>
        <w:rPr>
          <w:sz w:val="24"/>
          <w:szCs w:val="24"/>
        </w:rPr>
      </w:pPr>
      <w:r w:rsidRPr="00497F94">
        <w:rPr>
          <w:rFonts w:hint="eastAsia"/>
          <w:sz w:val="24"/>
          <w:szCs w:val="24"/>
          <w:rtl/>
        </w:rPr>
        <w:t>על</w:t>
      </w:r>
      <w:r w:rsidRPr="00497F94">
        <w:rPr>
          <w:sz w:val="24"/>
          <w:szCs w:val="24"/>
          <w:rtl/>
        </w:rPr>
        <w:t xml:space="preserve"> תכנית העבודה </w:t>
      </w:r>
      <w:r w:rsidRPr="00497F94">
        <w:rPr>
          <w:rFonts w:hint="eastAsia"/>
          <w:sz w:val="24"/>
          <w:szCs w:val="24"/>
          <w:rtl/>
        </w:rPr>
        <w:t>המוצעת</w:t>
      </w:r>
      <w:r w:rsidRPr="00497F94">
        <w:rPr>
          <w:sz w:val="24"/>
          <w:szCs w:val="24"/>
          <w:rtl/>
        </w:rPr>
        <w:t xml:space="preserve"> להתייחס לאבני דרך הבאות:</w:t>
      </w:r>
    </w:p>
    <w:p w:rsidR="006459B5" w:rsidRPr="008141B5" w:rsidRDefault="006459B5" w:rsidP="006459B5">
      <w:pPr>
        <w:pStyle w:val="ac"/>
        <w:numPr>
          <w:ilvl w:val="0"/>
          <w:numId w:val="6"/>
        </w:numPr>
        <w:tabs>
          <w:tab w:val="right" w:pos="8306"/>
        </w:tabs>
        <w:rPr>
          <w:sz w:val="24"/>
          <w:szCs w:val="24"/>
        </w:rPr>
      </w:pPr>
      <w:r w:rsidRPr="00497F94">
        <w:rPr>
          <w:rFonts w:hint="eastAsia"/>
          <w:sz w:val="24"/>
          <w:szCs w:val="24"/>
          <w:rtl/>
        </w:rPr>
        <w:t>פרק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הזמן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הנדרש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לקבלת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אישורים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סטטוטוריים</w:t>
      </w:r>
      <w:r w:rsidRPr="00497F94">
        <w:rPr>
          <w:sz w:val="24"/>
          <w:szCs w:val="24"/>
          <w:rtl/>
        </w:rPr>
        <w:t xml:space="preserve">, </w:t>
      </w:r>
      <w:r w:rsidRPr="00497F94">
        <w:rPr>
          <w:rFonts w:hint="eastAsia"/>
          <w:sz w:val="24"/>
          <w:szCs w:val="24"/>
          <w:rtl/>
        </w:rPr>
        <w:t>במידת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הצורך</w:t>
      </w:r>
      <w:r w:rsidRPr="00497F94">
        <w:rPr>
          <w:sz w:val="24"/>
          <w:szCs w:val="24"/>
          <w:rtl/>
        </w:rPr>
        <w:t>.</w:t>
      </w:r>
    </w:p>
    <w:p w:rsidR="006459B5" w:rsidRPr="008141B5" w:rsidRDefault="006459B5" w:rsidP="006459B5">
      <w:pPr>
        <w:pStyle w:val="ac"/>
        <w:numPr>
          <w:ilvl w:val="0"/>
          <w:numId w:val="6"/>
        </w:numPr>
        <w:tabs>
          <w:tab w:val="right" w:pos="8306"/>
        </w:tabs>
        <w:rPr>
          <w:sz w:val="24"/>
          <w:szCs w:val="24"/>
        </w:rPr>
      </w:pPr>
      <w:r w:rsidRPr="00497F94">
        <w:rPr>
          <w:rFonts w:hint="eastAsia"/>
          <w:sz w:val="24"/>
          <w:szCs w:val="24"/>
          <w:rtl/>
        </w:rPr>
        <w:t>מועד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תחילת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העבודה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בפועל</w:t>
      </w:r>
      <w:r w:rsidRPr="00497F94">
        <w:rPr>
          <w:sz w:val="24"/>
          <w:szCs w:val="24"/>
          <w:rtl/>
        </w:rPr>
        <w:t>.</w:t>
      </w:r>
    </w:p>
    <w:p w:rsidR="006459B5" w:rsidRPr="008141B5" w:rsidRDefault="006459B5" w:rsidP="006459B5">
      <w:pPr>
        <w:pStyle w:val="ac"/>
        <w:numPr>
          <w:ilvl w:val="0"/>
          <w:numId w:val="6"/>
        </w:numPr>
        <w:tabs>
          <w:tab w:val="right" w:pos="8306"/>
        </w:tabs>
        <w:rPr>
          <w:sz w:val="24"/>
          <w:szCs w:val="24"/>
        </w:rPr>
      </w:pPr>
      <w:r w:rsidRPr="00497F94">
        <w:rPr>
          <w:rFonts w:hint="eastAsia"/>
          <w:sz w:val="24"/>
          <w:szCs w:val="24"/>
          <w:rtl/>
        </w:rPr>
        <w:t>מועד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הפעלת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נשואי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הפרויקטים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בתכנית</w:t>
      </w:r>
      <w:r w:rsidRPr="00497F94">
        <w:rPr>
          <w:sz w:val="24"/>
          <w:szCs w:val="24"/>
          <w:rtl/>
        </w:rPr>
        <w:t>.</w:t>
      </w:r>
    </w:p>
    <w:p w:rsidR="006459B5" w:rsidRPr="008141B5" w:rsidRDefault="006459B5" w:rsidP="006459B5">
      <w:pPr>
        <w:pStyle w:val="ac"/>
        <w:numPr>
          <w:ilvl w:val="0"/>
          <w:numId w:val="6"/>
        </w:numPr>
        <w:tabs>
          <w:tab w:val="right" w:pos="8306"/>
        </w:tabs>
        <w:rPr>
          <w:sz w:val="24"/>
          <w:szCs w:val="24"/>
        </w:rPr>
      </w:pPr>
      <w:r w:rsidRPr="00497F94">
        <w:rPr>
          <w:rFonts w:hint="eastAsia"/>
          <w:sz w:val="24"/>
          <w:szCs w:val="24"/>
          <w:rtl/>
        </w:rPr>
        <w:t>מועד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משוער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של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סיום</w:t>
      </w:r>
      <w:r w:rsidRPr="00497F94">
        <w:rPr>
          <w:sz w:val="24"/>
          <w:szCs w:val="24"/>
          <w:rtl/>
        </w:rPr>
        <w:t xml:space="preserve"> </w:t>
      </w:r>
      <w:r w:rsidRPr="00497F94">
        <w:rPr>
          <w:rFonts w:hint="eastAsia"/>
          <w:sz w:val="24"/>
          <w:szCs w:val="24"/>
          <w:rtl/>
        </w:rPr>
        <w:t>הפרויקט</w:t>
      </w:r>
      <w:r w:rsidRPr="00497F94">
        <w:rPr>
          <w:sz w:val="24"/>
          <w:szCs w:val="24"/>
          <w:rtl/>
        </w:rPr>
        <w:t>.</w:t>
      </w:r>
    </w:p>
    <w:p w:rsidR="006459B5" w:rsidRPr="008141B5" w:rsidRDefault="006459B5" w:rsidP="006459B5">
      <w:pPr>
        <w:pStyle w:val="ac"/>
        <w:tabs>
          <w:tab w:val="right" w:pos="8306"/>
        </w:tabs>
        <w:ind w:left="1436"/>
        <w:rPr>
          <w:sz w:val="24"/>
          <w:szCs w:val="24"/>
        </w:rPr>
      </w:pPr>
    </w:p>
    <w:p w:rsidR="006459B5" w:rsidRPr="008141B5" w:rsidRDefault="006459B5" w:rsidP="006459B5">
      <w:pPr>
        <w:pStyle w:val="ac"/>
        <w:tabs>
          <w:tab w:val="right" w:pos="1106"/>
        </w:tabs>
        <w:ind w:left="746"/>
        <w:rPr>
          <w:sz w:val="24"/>
          <w:szCs w:val="24"/>
          <w:rtl/>
        </w:rPr>
      </w:pPr>
    </w:p>
    <w:p w:rsidR="006459B5" w:rsidRPr="008141B5" w:rsidRDefault="006459B5" w:rsidP="006459B5">
      <w:pPr>
        <w:pStyle w:val="ac"/>
        <w:numPr>
          <w:ilvl w:val="1"/>
          <w:numId w:val="5"/>
        </w:numPr>
        <w:tabs>
          <w:tab w:val="clear" w:pos="1440"/>
          <w:tab w:val="num" w:pos="1076"/>
          <w:tab w:val="right" w:pos="8306"/>
        </w:tabs>
        <w:ind w:hanging="789"/>
        <w:rPr>
          <w:b/>
          <w:bCs/>
          <w:sz w:val="24"/>
          <w:szCs w:val="24"/>
          <w:rtl/>
        </w:rPr>
      </w:pPr>
      <w:r w:rsidRPr="00497F94">
        <w:rPr>
          <w:rFonts w:hint="eastAsia"/>
          <w:b/>
          <w:bCs/>
          <w:sz w:val="24"/>
          <w:szCs w:val="24"/>
          <w:rtl/>
        </w:rPr>
        <w:t>תקציר</w:t>
      </w:r>
      <w:r w:rsidRPr="00497F94">
        <w:rPr>
          <w:b/>
          <w:bCs/>
          <w:sz w:val="24"/>
          <w:szCs w:val="24"/>
          <w:rtl/>
        </w:rPr>
        <w:t xml:space="preserve"> רקע אישי של </w:t>
      </w:r>
      <w:r>
        <w:rPr>
          <w:rFonts w:hint="cs"/>
          <w:b/>
          <w:bCs/>
          <w:sz w:val="24"/>
          <w:szCs w:val="24"/>
          <w:rtl/>
        </w:rPr>
        <w:t>מוסרי המידע</w:t>
      </w:r>
      <w:r w:rsidRPr="008141B5">
        <w:rPr>
          <w:rFonts w:hint="cs"/>
          <w:b/>
          <w:bCs/>
          <w:sz w:val="24"/>
          <w:szCs w:val="24"/>
          <w:rtl/>
        </w:rPr>
        <w:t xml:space="preserve">. </w:t>
      </w:r>
    </w:p>
    <w:p w:rsidR="006459B5" w:rsidRPr="008141B5" w:rsidRDefault="006459B5" w:rsidP="006459B5">
      <w:pPr>
        <w:pStyle w:val="ac"/>
        <w:tabs>
          <w:tab w:val="right" w:pos="1106"/>
        </w:tabs>
        <w:ind w:left="746"/>
        <w:rPr>
          <w:b/>
          <w:bCs/>
          <w:sz w:val="24"/>
          <w:szCs w:val="24"/>
          <w:u w:val="single"/>
          <w:rtl/>
        </w:rPr>
      </w:pPr>
    </w:p>
    <w:p w:rsidR="006459B5" w:rsidRPr="008141B5" w:rsidRDefault="006459B5" w:rsidP="006459B5">
      <w:pPr>
        <w:pStyle w:val="ab"/>
        <w:spacing w:line="360" w:lineRule="auto"/>
        <w:ind w:left="1499"/>
        <w:jc w:val="both"/>
        <w:rPr>
          <w:rFonts w:cs="David"/>
          <w:i/>
          <w:iCs/>
          <w:color w:val="FF0000"/>
        </w:rPr>
      </w:pPr>
    </w:p>
    <w:p w:rsidR="00F42907" w:rsidRPr="006459B5" w:rsidRDefault="00F42907" w:rsidP="006459B5">
      <w:pPr>
        <w:rPr>
          <w:szCs w:val="24"/>
          <w:rtl/>
        </w:rPr>
      </w:pPr>
    </w:p>
    <w:sectPr w:rsidR="00F42907" w:rsidRPr="006459B5" w:rsidSect="00EA4FB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5CF3" w:rsidRDefault="00755CF3">
      <w:r>
        <w:separator/>
      </w:r>
    </w:p>
  </w:endnote>
  <w:endnote w:type="continuationSeparator" w:id="0">
    <w:p w:rsidR="00755CF3" w:rsidRDefault="00755C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93E" w:rsidRDefault="0016193E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55CF3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2F1DBB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2F1DBB">
          <w:rPr>
            <w:rFonts w:hint="cs"/>
            <w:rtl/>
          </w:rPr>
          <w:t>766</w:t>
        </w:r>
      </w:sdtContent>
    </w:sdt>
  </w:p>
  <w:p w:rsidR="00755CF3" w:rsidRPr="00581672" w:rsidRDefault="00755CF3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2F1DBB">
          <w:rPr>
            <w:rFonts w:hint="cs"/>
            <w:sz w:val="26"/>
          </w:rPr>
          <w:t>yozana@energy.gov.il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755CF3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2F1DBB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2F1DBB">
          <w:rPr>
            <w:rFonts w:hint="cs"/>
            <w:rtl/>
          </w:rPr>
          <w:t>766</w:t>
        </w:r>
      </w:sdtContent>
    </w:sdt>
  </w:p>
  <w:p w:rsidR="00755CF3" w:rsidRPr="00FC5DE0" w:rsidRDefault="00755CF3" w:rsidP="0016193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2F1DBB">
          <w:rPr>
            <w:rFonts w:hint="cs"/>
            <w:sz w:val="26"/>
          </w:rPr>
          <w:t>yozana@energy.gov.il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16193E">
      <w:rPr>
        <w:sz w:val="26"/>
      </w:rPr>
      <w:t>energy</w:t>
    </w:r>
    <w:bookmarkStart w:id="0" w:name="_GoBack"/>
    <w:bookmarkEnd w:id="0"/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5CF3" w:rsidRDefault="00755CF3">
      <w:r>
        <w:separator/>
      </w:r>
    </w:p>
  </w:footnote>
  <w:footnote w:type="continuationSeparator" w:id="0">
    <w:p w:rsidR="00755CF3" w:rsidRDefault="00755C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Default="000A011C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55CF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CF3" w:rsidRPr="00D3749A" w:rsidRDefault="00755CF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0A011C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0A011C" w:rsidRPr="00D3749A">
          <w:rPr>
            <w:b/>
            <w:bCs/>
          </w:rPr>
          <w:fldChar w:fldCharType="separate"/>
        </w:r>
        <w:r w:rsidR="00471CB8" w:rsidRPr="00471CB8">
          <w:rPr>
            <w:rFonts w:cs="Calibri"/>
            <w:b/>
            <w:bCs/>
            <w:noProof/>
            <w:rtl/>
            <w:lang w:val="he-IL"/>
          </w:rPr>
          <w:t>2</w:t>
        </w:r>
        <w:r w:rsidR="000A011C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55CF3" w:rsidRPr="008B766D" w:rsidRDefault="00755CF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93E" w:rsidRDefault="000A011C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7521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107521" DrawAspect="Content" ObjectID="_1388135709" r:id="rId2"/>
      </w:pict>
    </w:r>
  </w:p>
  <w:p w:rsidR="00755CF3" w:rsidRDefault="00755CF3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755CF3" w:rsidRDefault="0016193E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BF23781"/>
    <w:multiLevelType w:val="hybridMultilevel"/>
    <w:tmpl w:val="D02A5B4A"/>
    <w:lvl w:ilvl="0" w:tplc="6622B3CA">
      <w:start w:val="3"/>
      <w:numFmt w:val="bullet"/>
      <w:lvlText w:val="-"/>
      <w:lvlJc w:val="left"/>
      <w:pPr>
        <w:ind w:left="1436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abstractNum w:abstractNumId="4">
    <w:nsid w:val="251602C1"/>
    <w:multiLevelType w:val="hybridMultilevel"/>
    <w:tmpl w:val="EB4A07C4"/>
    <w:lvl w:ilvl="0" w:tplc="618EECBA">
      <w:start w:val="1"/>
      <w:numFmt w:val="decimal"/>
      <w:lvlText w:val="%1."/>
      <w:lvlJc w:val="left"/>
      <w:pPr>
        <w:ind w:left="1068" w:hanging="360"/>
      </w:pPr>
      <w:rPr>
        <w:rFonts w:ascii="Arial" w:eastAsia="Times New Roman" w:hAnsi="Arial" w:cs="David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7522"/>
    <o:shapelayout v:ext="edit">
      <o:idmap v:ext="edit" data="105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011C"/>
    <w:rsid w:val="000A474B"/>
    <w:rsid w:val="000C47C5"/>
    <w:rsid w:val="000C5A62"/>
    <w:rsid w:val="000F0C8E"/>
    <w:rsid w:val="00144716"/>
    <w:rsid w:val="001617C9"/>
    <w:rsid w:val="0016193E"/>
    <w:rsid w:val="001858F8"/>
    <w:rsid w:val="001A0FEB"/>
    <w:rsid w:val="001B2F89"/>
    <w:rsid w:val="001E6F0E"/>
    <w:rsid w:val="00222968"/>
    <w:rsid w:val="00223E43"/>
    <w:rsid w:val="0022754A"/>
    <w:rsid w:val="002A326A"/>
    <w:rsid w:val="002D3504"/>
    <w:rsid w:val="002F1DBB"/>
    <w:rsid w:val="00311B81"/>
    <w:rsid w:val="00320EE5"/>
    <w:rsid w:val="00321798"/>
    <w:rsid w:val="00340E66"/>
    <w:rsid w:val="00376817"/>
    <w:rsid w:val="003A30BD"/>
    <w:rsid w:val="004507AE"/>
    <w:rsid w:val="00457790"/>
    <w:rsid w:val="0047091B"/>
    <w:rsid w:val="00471CB8"/>
    <w:rsid w:val="004B49E7"/>
    <w:rsid w:val="004B5ED3"/>
    <w:rsid w:val="00524880"/>
    <w:rsid w:val="00533FCA"/>
    <w:rsid w:val="0054114E"/>
    <w:rsid w:val="0054428A"/>
    <w:rsid w:val="00572795"/>
    <w:rsid w:val="00581672"/>
    <w:rsid w:val="005A0DC2"/>
    <w:rsid w:val="005D5135"/>
    <w:rsid w:val="005E1D69"/>
    <w:rsid w:val="005E5E77"/>
    <w:rsid w:val="00610303"/>
    <w:rsid w:val="00624679"/>
    <w:rsid w:val="006426A9"/>
    <w:rsid w:val="006459B5"/>
    <w:rsid w:val="006500F2"/>
    <w:rsid w:val="0069709F"/>
    <w:rsid w:val="006B7F74"/>
    <w:rsid w:val="006C2C32"/>
    <w:rsid w:val="006E72C5"/>
    <w:rsid w:val="00712673"/>
    <w:rsid w:val="0071514A"/>
    <w:rsid w:val="00721721"/>
    <w:rsid w:val="00740D98"/>
    <w:rsid w:val="00755CF3"/>
    <w:rsid w:val="00771F8F"/>
    <w:rsid w:val="007849A9"/>
    <w:rsid w:val="0078568E"/>
    <w:rsid w:val="007A76DF"/>
    <w:rsid w:val="007B301D"/>
    <w:rsid w:val="00802BA6"/>
    <w:rsid w:val="00811390"/>
    <w:rsid w:val="00817153"/>
    <w:rsid w:val="00824DD5"/>
    <w:rsid w:val="0086169C"/>
    <w:rsid w:val="00861DDB"/>
    <w:rsid w:val="008675F8"/>
    <w:rsid w:val="008B766D"/>
    <w:rsid w:val="008C2B14"/>
    <w:rsid w:val="008F164D"/>
    <w:rsid w:val="00900B65"/>
    <w:rsid w:val="00901041"/>
    <w:rsid w:val="00911C83"/>
    <w:rsid w:val="00924837"/>
    <w:rsid w:val="00941814"/>
    <w:rsid w:val="00956911"/>
    <w:rsid w:val="00964B15"/>
    <w:rsid w:val="009C1E95"/>
    <w:rsid w:val="009F25EB"/>
    <w:rsid w:val="009F2EC3"/>
    <w:rsid w:val="00A0165F"/>
    <w:rsid w:val="00A107E7"/>
    <w:rsid w:val="00A32262"/>
    <w:rsid w:val="00A359BD"/>
    <w:rsid w:val="00A63F7A"/>
    <w:rsid w:val="00A94E1B"/>
    <w:rsid w:val="00A96C51"/>
    <w:rsid w:val="00A977B7"/>
    <w:rsid w:val="00AB7390"/>
    <w:rsid w:val="00AD6F36"/>
    <w:rsid w:val="00AD73C1"/>
    <w:rsid w:val="00AE59BD"/>
    <w:rsid w:val="00AF211F"/>
    <w:rsid w:val="00B1246E"/>
    <w:rsid w:val="00B15F6B"/>
    <w:rsid w:val="00B2533E"/>
    <w:rsid w:val="00B300E0"/>
    <w:rsid w:val="00B60E2D"/>
    <w:rsid w:val="00B84B35"/>
    <w:rsid w:val="00BF712F"/>
    <w:rsid w:val="00C15681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2F1DBB"/>
    <w:pPr>
      <w:ind w:left="720"/>
      <w:contextualSpacing/>
    </w:pPr>
    <w:rPr>
      <w:rFonts w:cs="Times New Roman"/>
      <w:szCs w:val="24"/>
    </w:rPr>
  </w:style>
  <w:style w:type="paragraph" w:styleId="ac">
    <w:name w:val="Body Text Indent"/>
    <w:aliases w:val="Body Text Indent"/>
    <w:basedOn w:val="a"/>
    <w:link w:val="ad"/>
    <w:rsid w:val="002F1DBB"/>
    <w:pPr>
      <w:ind w:left="567"/>
      <w:jc w:val="both"/>
    </w:pPr>
    <w:rPr>
      <w:sz w:val="16"/>
      <w:lang w:eastAsia="he-IL"/>
    </w:rPr>
  </w:style>
  <w:style w:type="character" w:customStyle="1" w:styleId="ad">
    <w:name w:val="כניסה בגוף טקסט תו"/>
    <w:aliases w:val="Body Text Indent תו"/>
    <w:basedOn w:val="a0"/>
    <w:link w:val="ac"/>
    <w:rsid w:val="002F1DBB"/>
    <w:rPr>
      <w:rFonts w:cs="David"/>
      <w:sz w:val="1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yperlink" Target="mailto:tsac@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</PreviousAdditionalEditors>
    <PreviousAdditionalReaders xmlns="8f5b83e0-a1d3-486c-bd07-833a425c74af" xsi:nil="true"/>
    <AdditionalEditors xmlns="8f5b83e0-a1d3-486c-bd07-833a425c74af">MNIDOM\maors,MNIDOM\eilat1</AdditionalEditors>
    <DocumentCounter xmlns="8f5b83e0-a1d3-486c-bd07-833a425c74af">חת_42_2012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yozana@energy.gov.il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15 בינואר 2012</DocumentCreateDateEnglish>
    <DocumentCreateDateHebrew xmlns="8f5b83e0-a1d3-486c-bd07-833a425c74af">כ' בטבת התשע"ב</DocumentCreateDateHebrew>
    <SubjectDocument xmlns="8f5b83e0-a1d3-486c-bd07-833a425c74af">R.F.I    1/12 - הגשת פניות בדבר יישום מסחרי/תמיכה בפיילוטים 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15/01/2012 10:47;52</LastCheckInDate>
    <LastPublishUser xmlns="8f5b83e0-a1d3-486c-bd07-833a425c74af" xsi:nil="true"/>
    <FullNameCC xmlns="8f5b83e0-a1d3-486c-bd07-833a425c74af">.</FullNameCC>
    <LastCheckInUser xmlns="8f5b83e0-a1d3-486c-bd07-833a425c74af">יפה אוזנה</LastCheckInUser>
    <CounterString xmlns="8f5b83e0-a1d3-486c-bd07-833a425c74af">42</CounterString>
    <LastLockUser xmlns="8f5b83e0-a1d3-486c-bd07-833a425c74af" xsi:nil="true"/>
    <LastCheckOutDate xmlns="8f5b83e0-a1d3-486c-bd07-833a425c74af">15/01/2012 10:33;18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HT_42_2012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25" ma:contentTypeDescription="" ma:contentTypeScope="" ma:versionID="8c1d5018b48ad65d98bb2e4d7a9c3555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9ab8f7987575a8c0288898e96008bb66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BDF2A06-4155-4846-AD80-DC617C6BD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DDD05CD0-78CB-4130-9F58-A11277AB7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438</Words>
  <Characters>2429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yozana</cp:lastModifiedBy>
  <cp:revision>2</cp:revision>
  <dcterms:created xsi:type="dcterms:W3CDTF">2012-01-15T10:29:00Z</dcterms:created>
  <dcterms:modified xsi:type="dcterms:W3CDTF">2012-01-15T10:29:00Z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